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6FE955" w14:textId="77777777" w:rsidR="0009423B" w:rsidRDefault="00B722F4">
      <w:pPr>
        <w:spacing w:line="360" w:lineRule="auto"/>
        <w:ind w:rightChars="-50" w:right="-110"/>
        <w:jc w:val="center"/>
        <w:rPr>
          <w:rFonts w:ascii="宋体" w:eastAsia="宋体" w:hAnsi="宋体"/>
          <w:b/>
          <w:bCs/>
          <w:spacing w:val="4"/>
          <w:position w:val="2"/>
          <w:sz w:val="44"/>
          <w:szCs w:val="44"/>
        </w:rPr>
      </w:pPr>
      <w:r>
        <w:rPr>
          <w:rFonts w:ascii="宋体" w:hAnsi="宋体" w:hint="eastAsia"/>
          <w:b/>
          <w:szCs w:val="21"/>
        </w:rPr>
        <w:t xml:space="preserve">                                </w:t>
      </w:r>
    </w:p>
    <w:p w14:paraId="135753FF" w14:textId="77777777" w:rsidR="0009423B" w:rsidRDefault="0009423B">
      <w:pPr>
        <w:pStyle w:val="New"/>
        <w:overflowPunct w:val="0"/>
        <w:spacing w:line="360" w:lineRule="auto"/>
        <w:jc w:val="center"/>
        <w:rPr>
          <w:rFonts w:ascii="宋体" w:hAnsi="宋体"/>
          <w:b/>
          <w:bCs/>
          <w:sz w:val="44"/>
          <w:szCs w:val="44"/>
        </w:rPr>
      </w:pPr>
    </w:p>
    <w:p w14:paraId="183E299E" w14:textId="77777777" w:rsidR="0009423B" w:rsidRDefault="0009423B">
      <w:pPr>
        <w:spacing w:line="360" w:lineRule="auto"/>
        <w:ind w:leftChars="50" w:left="634" w:rightChars="-50" w:right="-110" w:hanging="524"/>
        <w:jc w:val="center"/>
        <w:rPr>
          <w:rFonts w:ascii="宋体" w:hAnsi="宋体"/>
          <w:b/>
          <w:bCs/>
          <w:spacing w:val="4"/>
          <w:position w:val="2"/>
          <w:sz w:val="36"/>
          <w:szCs w:val="36"/>
        </w:rPr>
      </w:pPr>
    </w:p>
    <w:p w14:paraId="23CF4CEB" w14:textId="77777777" w:rsidR="0009423B" w:rsidRDefault="0009423B">
      <w:pPr>
        <w:spacing w:line="360" w:lineRule="auto"/>
        <w:ind w:leftChars="50" w:left="634" w:rightChars="-50" w:right="-110" w:hanging="524"/>
        <w:jc w:val="center"/>
        <w:rPr>
          <w:rFonts w:ascii="宋体" w:hAnsi="宋体"/>
          <w:b/>
          <w:bCs/>
          <w:spacing w:val="4"/>
          <w:position w:val="2"/>
          <w:sz w:val="44"/>
          <w:szCs w:val="44"/>
        </w:rPr>
      </w:pPr>
    </w:p>
    <w:p w14:paraId="62C6A7E3" w14:textId="77777777" w:rsidR="0009423B" w:rsidRPr="00345D67" w:rsidRDefault="00B722F4">
      <w:pPr>
        <w:jc w:val="center"/>
        <w:rPr>
          <w:rFonts w:ascii="宋体" w:eastAsia="宋体" w:hAnsi="宋体" w:cs="Times New Roman"/>
          <w:b/>
          <w:sz w:val="44"/>
          <w:szCs w:val="44"/>
          <w14:ligatures w14:val="none"/>
        </w:rPr>
      </w:pPr>
      <w:r w:rsidRPr="00345D67">
        <w:rPr>
          <w:rFonts w:ascii="宋体" w:eastAsia="宋体" w:hAnsi="宋体" w:cs="Times New Roman" w:hint="eastAsia"/>
          <w:b/>
          <w:sz w:val="44"/>
          <w:szCs w:val="44"/>
          <w14:ligatures w14:val="none"/>
        </w:rPr>
        <w:t>通州区有机垃圾资源化综合处理中心项目</w:t>
      </w:r>
    </w:p>
    <w:p w14:paraId="45760C09" w14:textId="6995E725" w:rsidR="0009423B" w:rsidRPr="00D7754D" w:rsidRDefault="00B722F4">
      <w:pPr>
        <w:pStyle w:val="af8"/>
        <w:rPr>
          <w:rFonts w:ascii="宋体" w:eastAsia="宋体" w:hAnsi="宋体" w:cs="Times New Roman"/>
          <w:bCs/>
          <w:sz w:val="36"/>
          <w:szCs w:val="36"/>
        </w:rPr>
      </w:pPr>
      <w:r w:rsidRPr="00D7754D">
        <w:rPr>
          <w:rFonts w:ascii="宋体" w:eastAsia="宋体" w:hAnsi="宋体" w:cs="Times New Roman"/>
          <w:bCs/>
          <w:sz w:val="36"/>
          <w:szCs w:val="36"/>
        </w:rPr>
        <w:t>提纯区、</w:t>
      </w:r>
      <w:r w:rsidR="003967FB" w:rsidRPr="00D7754D">
        <w:rPr>
          <w:rFonts w:ascii="宋体" w:eastAsia="宋体" w:hAnsi="宋体" w:cs="Times New Roman" w:hint="eastAsia"/>
          <w:bCs/>
          <w:sz w:val="36"/>
          <w:szCs w:val="36"/>
        </w:rPr>
        <w:t>油脂加工</w:t>
      </w:r>
      <w:r w:rsidR="003967FB" w:rsidRPr="00D7754D">
        <w:rPr>
          <w:rFonts w:ascii="宋体" w:eastAsia="宋体" w:hAnsi="宋体" w:cs="Times New Roman"/>
          <w:bCs/>
          <w:sz w:val="36"/>
          <w:szCs w:val="36"/>
        </w:rPr>
        <w:t>车间、</w:t>
      </w:r>
      <w:r w:rsidR="002E08D7" w:rsidRPr="00D7754D">
        <w:rPr>
          <w:rFonts w:ascii="宋体" w:eastAsia="宋体" w:hAnsi="宋体" w:cs="Times New Roman" w:hint="eastAsia"/>
          <w:bCs/>
          <w:sz w:val="36"/>
          <w:szCs w:val="36"/>
        </w:rPr>
        <w:t>综合预处理</w:t>
      </w:r>
      <w:r w:rsidR="002E08D7" w:rsidRPr="00D7754D">
        <w:rPr>
          <w:rFonts w:ascii="宋体" w:eastAsia="宋体" w:hAnsi="宋体" w:cs="Times New Roman"/>
          <w:bCs/>
          <w:sz w:val="36"/>
          <w:szCs w:val="36"/>
        </w:rPr>
        <w:t>车间</w:t>
      </w:r>
    </w:p>
    <w:p w14:paraId="5CB88F68" w14:textId="77777777" w:rsidR="0009423B" w:rsidRPr="00D7754D" w:rsidRDefault="0009423B">
      <w:pPr>
        <w:pStyle w:val="af8"/>
        <w:rPr>
          <w:rFonts w:ascii="宋体" w:eastAsia="宋体" w:hAnsi="宋体" w:cs="Times New Roman"/>
          <w:sz w:val="36"/>
          <w:szCs w:val="36"/>
        </w:rPr>
      </w:pPr>
    </w:p>
    <w:p w14:paraId="2F627654" w14:textId="1A6CF865" w:rsidR="0009423B" w:rsidRPr="00D7754D" w:rsidRDefault="002E08D7">
      <w:pPr>
        <w:pStyle w:val="af8"/>
        <w:rPr>
          <w:rFonts w:ascii="宋体" w:eastAsia="宋体" w:hAnsi="宋体" w:cs="Times New Roman"/>
          <w:sz w:val="36"/>
          <w:szCs w:val="36"/>
        </w:rPr>
      </w:pPr>
      <w:r w:rsidRPr="00D7754D">
        <w:rPr>
          <w:rFonts w:ascii="宋体" w:eastAsia="宋体" w:hAnsi="宋体" w:cs="Times New Roman" w:hint="eastAsia"/>
          <w:sz w:val="36"/>
          <w:szCs w:val="36"/>
        </w:rPr>
        <w:t>冷水</w:t>
      </w:r>
      <w:r w:rsidRPr="00D7754D">
        <w:rPr>
          <w:rFonts w:ascii="宋体" w:eastAsia="宋体" w:hAnsi="宋体" w:cs="Times New Roman"/>
          <w:sz w:val="36"/>
          <w:szCs w:val="36"/>
        </w:rPr>
        <w:t>机组</w:t>
      </w:r>
    </w:p>
    <w:p w14:paraId="6F623D6B" w14:textId="77777777" w:rsidR="0009423B" w:rsidRDefault="00B722F4">
      <w:pPr>
        <w:pStyle w:val="af8"/>
        <w:rPr>
          <w:rFonts w:ascii="宋体" w:eastAsia="宋体" w:hAnsi="宋体" w:cs="Times New Roman"/>
          <w:sz w:val="36"/>
          <w:szCs w:val="36"/>
        </w:rPr>
      </w:pPr>
      <w:r>
        <w:rPr>
          <w:rFonts w:ascii="宋体" w:eastAsia="宋体" w:hAnsi="宋体" w:cs="Times New Roman" w:hint="eastAsia"/>
          <w:sz w:val="36"/>
          <w:szCs w:val="36"/>
        </w:rPr>
        <w:t>采购技术规格书</w:t>
      </w:r>
    </w:p>
    <w:p w14:paraId="26DB27F6" w14:textId="77777777" w:rsidR="0009423B" w:rsidRDefault="0009423B">
      <w:pPr>
        <w:pStyle w:val="af8"/>
        <w:rPr>
          <w:bCs/>
          <w:sz w:val="36"/>
          <w:szCs w:val="36"/>
        </w:rPr>
      </w:pPr>
    </w:p>
    <w:p w14:paraId="4098C609" w14:textId="77777777" w:rsidR="0009423B" w:rsidRDefault="0009423B">
      <w:pPr>
        <w:pStyle w:val="af8"/>
        <w:rPr>
          <w:bCs/>
          <w:sz w:val="36"/>
          <w:szCs w:val="36"/>
        </w:rPr>
      </w:pPr>
    </w:p>
    <w:p w14:paraId="3FF20D8D" w14:textId="77777777" w:rsidR="0009423B" w:rsidRDefault="0009423B">
      <w:pPr>
        <w:pStyle w:val="af8"/>
        <w:rPr>
          <w:bCs/>
          <w:sz w:val="36"/>
          <w:szCs w:val="36"/>
        </w:rPr>
      </w:pPr>
    </w:p>
    <w:p w14:paraId="43FEC299" w14:textId="77777777" w:rsidR="0009423B" w:rsidRDefault="0009423B" w:rsidP="009367C3">
      <w:pPr>
        <w:spacing w:line="360" w:lineRule="auto"/>
        <w:ind w:rightChars="-50" w:right="-110"/>
        <w:jc w:val="center"/>
        <w:rPr>
          <w:rFonts w:ascii="宋体" w:hAnsi="宋体"/>
          <w:b/>
          <w:bCs/>
          <w:spacing w:val="4"/>
          <w:position w:val="2"/>
          <w:sz w:val="36"/>
          <w:szCs w:val="36"/>
        </w:rPr>
      </w:pPr>
    </w:p>
    <w:p w14:paraId="1F7C4266" w14:textId="77777777" w:rsidR="0009423B" w:rsidRDefault="0009423B" w:rsidP="009367C3">
      <w:pPr>
        <w:spacing w:line="360" w:lineRule="auto"/>
        <w:ind w:rightChars="-50" w:right="-110"/>
        <w:jc w:val="center"/>
        <w:rPr>
          <w:rFonts w:ascii="宋体" w:hAnsi="宋体"/>
          <w:b/>
          <w:bCs/>
          <w:spacing w:val="4"/>
          <w:position w:val="2"/>
          <w:sz w:val="36"/>
          <w:szCs w:val="36"/>
        </w:rPr>
      </w:pPr>
    </w:p>
    <w:p w14:paraId="7D0BFC39" w14:textId="77777777" w:rsidR="0009423B" w:rsidRDefault="0009423B" w:rsidP="009367C3">
      <w:pPr>
        <w:pStyle w:val="New"/>
        <w:spacing w:after="120" w:line="400" w:lineRule="exact"/>
        <w:jc w:val="center"/>
        <w:rPr>
          <w:rFonts w:ascii="宋体" w:hAnsi="宋体" w:cs="宋体"/>
          <w:b/>
          <w:sz w:val="24"/>
        </w:rPr>
      </w:pPr>
    </w:p>
    <w:p w14:paraId="4FD80740" w14:textId="77777777" w:rsidR="0009423B" w:rsidRDefault="0009423B" w:rsidP="009367C3">
      <w:pPr>
        <w:pStyle w:val="New"/>
        <w:spacing w:after="120" w:line="400" w:lineRule="exact"/>
        <w:ind w:firstLineChars="200" w:firstLine="482"/>
        <w:jc w:val="center"/>
        <w:rPr>
          <w:rFonts w:ascii="宋体" w:hAnsi="宋体" w:cs="宋体"/>
          <w:b/>
          <w:sz w:val="24"/>
        </w:rPr>
      </w:pPr>
    </w:p>
    <w:tbl>
      <w:tblPr>
        <w:tblStyle w:val="a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2261"/>
        <w:gridCol w:w="5330"/>
        <w:gridCol w:w="205"/>
      </w:tblGrid>
      <w:tr w:rsidR="0009423B" w14:paraId="30960F8E" w14:textId="77777777">
        <w:trPr>
          <w:gridBefore w:val="1"/>
          <w:gridAfter w:val="1"/>
          <w:wBefore w:w="426" w:type="dxa"/>
          <w:wAfter w:w="205" w:type="dxa"/>
          <w:jc w:val="center"/>
        </w:trPr>
        <w:tc>
          <w:tcPr>
            <w:tcW w:w="2261" w:type="dxa"/>
          </w:tcPr>
          <w:p w14:paraId="2D9AF57F" w14:textId="77777777" w:rsidR="0009423B" w:rsidRDefault="00B722F4">
            <w:pPr>
              <w:snapToGrid w:val="0"/>
              <w:spacing w:after="0" w:line="360" w:lineRule="auto"/>
              <w:jc w:val="center"/>
              <w:rPr>
                <w:rFonts w:ascii="Calibri" w:hAnsi="宋体"/>
                <w:kern w:val="0"/>
                <w:sz w:val="32"/>
                <w:szCs w:val="32"/>
                <w14:ligatures w14:val="none"/>
              </w:rPr>
            </w:pPr>
            <w:r>
              <w:rPr>
                <w:rFonts w:ascii="Calibri" w:hAnsi="宋体" w:hint="eastAsia"/>
                <w:kern w:val="0"/>
                <w:sz w:val="32"/>
                <w:szCs w:val="32"/>
                <w14:ligatures w14:val="none"/>
              </w:rPr>
              <w:t>甲方：</w:t>
            </w:r>
          </w:p>
        </w:tc>
        <w:tc>
          <w:tcPr>
            <w:tcW w:w="5330" w:type="dxa"/>
          </w:tcPr>
          <w:p w14:paraId="2CC8DB69" w14:textId="77777777" w:rsidR="0009423B" w:rsidRDefault="00B722F4">
            <w:pPr>
              <w:snapToGrid w:val="0"/>
              <w:spacing w:after="0" w:line="360" w:lineRule="auto"/>
              <w:jc w:val="center"/>
              <w:rPr>
                <w:rFonts w:ascii="Calibri" w:hAnsi="宋体"/>
                <w:kern w:val="0"/>
                <w:sz w:val="32"/>
                <w:szCs w:val="32"/>
                <w14:ligatures w14:val="none"/>
              </w:rPr>
            </w:pPr>
            <w:r>
              <w:rPr>
                <w:rFonts w:ascii="Calibri" w:hAnsi="宋体"/>
                <w:kern w:val="0"/>
                <w:sz w:val="32"/>
                <w:szCs w:val="32"/>
                <w14:ligatures w14:val="none"/>
              </w:rPr>
              <w:t>深圳市必尚供应链有限公司</w:t>
            </w:r>
          </w:p>
        </w:tc>
      </w:tr>
      <w:tr w:rsidR="0009423B" w14:paraId="32733A88" w14:textId="77777777">
        <w:trPr>
          <w:gridBefore w:val="1"/>
          <w:gridAfter w:val="1"/>
          <w:wBefore w:w="426" w:type="dxa"/>
          <w:wAfter w:w="205" w:type="dxa"/>
          <w:jc w:val="center"/>
        </w:trPr>
        <w:tc>
          <w:tcPr>
            <w:tcW w:w="2261" w:type="dxa"/>
          </w:tcPr>
          <w:p w14:paraId="07DF8E36" w14:textId="77777777" w:rsidR="0009423B" w:rsidRDefault="00B722F4">
            <w:pPr>
              <w:snapToGrid w:val="0"/>
              <w:spacing w:after="0" w:line="360" w:lineRule="auto"/>
              <w:jc w:val="center"/>
              <w:rPr>
                <w:rFonts w:ascii="Calibri" w:hAnsi="宋体"/>
                <w:kern w:val="0"/>
                <w:sz w:val="32"/>
                <w:szCs w:val="32"/>
                <w14:ligatures w14:val="none"/>
              </w:rPr>
            </w:pPr>
            <w:r>
              <w:rPr>
                <w:rFonts w:ascii="Calibri" w:hAnsi="宋体" w:hint="eastAsia"/>
                <w:kern w:val="0"/>
                <w:sz w:val="32"/>
                <w:szCs w:val="32"/>
                <w14:ligatures w14:val="none"/>
              </w:rPr>
              <w:t>乙方：</w:t>
            </w:r>
          </w:p>
        </w:tc>
        <w:tc>
          <w:tcPr>
            <w:tcW w:w="5330" w:type="dxa"/>
          </w:tcPr>
          <w:p w14:paraId="265F5601" w14:textId="77777777" w:rsidR="0009423B" w:rsidRDefault="0009423B">
            <w:pPr>
              <w:snapToGrid w:val="0"/>
              <w:spacing w:after="0" w:line="360" w:lineRule="auto"/>
              <w:jc w:val="center"/>
              <w:rPr>
                <w:rFonts w:ascii="Calibri" w:hAnsi="宋体"/>
                <w:kern w:val="0"/>
                <w:sz w:val="32"/>
                <w:szCs w:val="32"/>
                <w14:ligatures w14:val="none"/>
              </w:rPr>
            </w:pPr>
          </w:p>
        </w:tc>
      </w:tr>
      <w:tr w:rsidR="0009423B" w14:paraId="221B9C94" w14:textId="77777777">
        <w:trPr>
          <w:jc w:val="center"/>
        </w:trPr>
        <w:tc>
          <w:tcPr>
            <w:tcW w:w="8222" w:type="dxa"/>
            <w:gridSpan w:val="4"/>
          </w:tcPr>
          <w:p w14:paraId="099948E7" w14:textId="1ED0E47A" w:rsidR="0009423B" w:rsidRDefault="00B722F4" w:rsidP="002E08D7">
            <w:pPr>
              <w:snapToGrid w:val="0"/>
              <w:spacing w:after="0" w:line="360" w:lineRule="auto"/>
              <w:jc w:val="center"/>
              <w:outlineLvl w:val="2"/>
              <w:rPr>
                <w:rFonts w:ascii="宋体" w:hAnsi="宋体"/>
                <w:kern w:val="0"/>
                <w:sz w:val="24"/>
                <w14:ligatures w14:val="none"/>
              </w:rPr>
            </w:pPr>
            <w:r>
              <w:rPr>
                <w:rFonts w:ascii="宋体" w:hAnsi="宋体"/>
                <w:kern w:val="0"/>
                <w:sz w:val="24"/>
                <w14:ligatures w14:val="none"/>
              </w:rPr>
              <w:t>202</w:t>
            </w:r>
            <w:r w:rsidR="00A66CC6">
              <w:rPr>
                <w:rFonts w:ascii="宋体" w:hAnsi="宋体"/>
                <w:kern w:val="0"/>
                <w:sz w:val="24"/>
                <w14:ligatures w14:val="none"/>
              </w:rPr>
              <w:t>6</w:t>
            </w:r>
            <w:r>
              <w:rPr>
                <w:rFonts w:ascii="宋体" w:hAnsi="宋体" w:hint="eastAsia"/>
                <w:kern w:val="0"/>
                <w:sz w:val="24"/>
                <w14:ligatures w14:val="none"/>
              </w:rPr>
              <w:t>年</w:t>
            </w:r>
            <w:r w:rsidR="0097022E">
              <w:rPr>
                <w:rFonts w:ascii="宋体" w:hAnsi="宋体"/>
                <w:kern w:val="0"/>
                <w:sz w:val="24"/>
                <w14:ligatures w14:val="none"/>
              </w:rPr>
              <w:t>2</w:t>
            </w:r>
            <w:r>
              <w:rPr>
                <w:rFonts w:ascii="宋体" w:hAnsi="宋体" w:hint="eastAsia"/>
                <w:kern w:val="0"/>
                <w:sz w:val="24"/>
                <w14:ligatures w14:val="none"/>
              </w:rPr>
              <w:t>月</w:t>
            </w:r>
          </w:p>
          <w:p w14:paraId="79BB4EF2" w14:textId="77777777" w:rsidR="008B512B" w:rsidRDefault="008B512B" w:rsidP="002E08D7">
            <w:pPr>
              <w:snapToGrid w:val="0"/>
              <w:spacing w:after="0" w:line="360" w:lineRule="auto"/>
              <w:jc w:val="center"/>
              <w:outlineLvl w:val="2"/>
              <w:rPr>
                <w:rFonts w:ascii="宋体" w:hAnsi="宋体"/>
                <w:kern w:val="0"/>
                <w:sz w:val="24"/>
                <w14:ligatures w14:val="none"/>
              </w:rPr>
            </w:pPr>
          </w:p>
          <w:sdt>
            <w:sdtPr>
              <w:rPr>
                <w:rFonts w:ascii="宋体" w:eastAsia="宋体" w:hAnsi="宋体" w:cstheme="minorBidi"/>
                <w:kern w:val="2"/>
                <w:sz w:val="24"/>
                <w:szCs w:val="24"/>
                <w:lang w:val="zh-CN"/>
                <w14:ligatures w14:val="standardContextual"/>
              </w:rPr>
              <w:id w:val="665435720"/>
              <w:docPartObj>
                <w:docPartGallery w:val="Table of Contents"/>
                <w:docPartUnique/>
              </w:docPartObj>
            </w:sdtPr>
            <w:sdtEndP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sdtEndPr>
            <w:sdtContent>
              <w:p w14:paraId="588E830F" w14:textId="77777777" w:rsidR="0009423B" w:rsidRPr="007D0FE4" w:rsidRDefault="00B722F4" w:rsidP="002E08D7">
                <w:pPr>
                  <w:pStyle w:val="TOC1"/>
                  <w:jc w:val="center"/>
                  <w:outlineLvl w:val="2"/>
                  <w:rPr>
                    <w:rFonts w:ascii="宋体" w:eastAsia="宋体" w:hAnsi="宋体"/>
                    <w:b/>
                    <w:bCs/>
                  </w:rPr>
                </w:pPr>
                <w:r w:rsidRPr="007D0FE4">
                  <w:rPr>
                    <w:rFonts w:ascii="宋体" w:eastAsia="宋体" w:hAnsi="宋体"/>
                    <w:b/>
                    <w:bCs/>
                    <w:lang w:val="zh-CN"/>
                  </w:rPr>
                  <w:t>目录</w:t>
                </w:r>
              </w:p>
              <w:p w14:paraId="4BAEF9C0" w14:textId="1093DA45" w:rsidR="00571682" w:rsidRPr="007D0FE4" w:rsidRDefault="00B722F4" w:rsidP="002E08D7">
                <w:pPr>
                  <w:pStyle w:val="22"/>
                  <w:outlineLvl w:val="2"/>
                  <w:rPr>
                    <w:rFonts w:ascii="宋体" w:hAnsi="宋体"/>
                    <w:noProof/>
                    <w:sz w:val="21"/>
                    <w:szCs w:val="21"/>
                  </w:rPr>
                </w:pPr>
                <w:r w:rsidRPr="007D0FE4">
                  <w:rPr>
                    <w:rFonts w:ascii="宋体" w:hAnsi="宋体"/>
                    <w:b/>
                    <w:bCs/>
                    <w:kern w:val="0"/>
                    <w:sz w:val="24"/>
                    <w:szCs w:val="20"/>
                    <w14:ligatures w14:val="none"/>
                  </w:rPr>
                  <w:fldChar w:fldCharType="begin"/>
                </w:r>
                <w:r w:rsidRPr="007D0FE4">
                  <w:rPr>
                    <w:rFonts w:ascii="宋体" w:hAnsi="宋体"/>
                    <w:b/>
                    <w:bCs/>
                    <w:kern w:val="0"/>
                    <w:sz w:val="24"/>
                    <w14:ligatures w14:val="none"/>
                  </w:rPr>
                  <w:instrText xml:space="preserve"> TOC \o "1-3" \h \z \u </w:instrText>
                </w:r>
                <w:r w:rsidRPr="007D0FE4">
                  <w:rPr>
                    <w:rFonts w:ascii="宋体" w:hAnsi="宋体"/>
                    <w:b/>
                    <w:bCs/>
                    <w:kern w:val="0"/>
                    <w:sz w:val="24"/>
                    <w:szCs w:val="20"/>
                    <w14:ligatures w14:val="none"/>
                  </w:rPr>
                  <w:fldChar w:fldCharType="separate"/>
                </w:r>
                <w:hyperlink w:anchor="_Toc217504842" w:history="1">
                  <w:r w:rsidR="00571682" w:rsidRPr="007D0FE4">
                    <w:rPr>
                      <w:rStyle w:val="af0"/>
                      <w:rFonts w:ascii="宋体" w:hAnsi="宋体"/>
                      <w:noProof/>
                      <w:sz w:val="21"/>
                      <w:szCs w:val="21"/>
                    </w:rPr>
                    <w:t>1.</w:t>
                  </w:r>
                  <w:r w:rsidR="00571682" w:rsidRPr="007D0FE4">
                    <w:rPr>
                      <w:rFonts w:ascii="宋体" w:hAnsi="宋体" w:hint="eastAsia"/>
                      <w:noProof/>
                      <w:sz w:val="21"/>
                      <w:szCs w:val="21"/>
                    </w:rPr>
                    <w:tab/>
                  </w:r>
                  <w:r w:rsidR="00571682" w:rsidRPr="007D0FE4">
                    <w:rPr>
                      <w:rStyle w:val="af0"/>
                      <w:rFonts w:ascii="宋体" w:hAnsi="宋体"/>
                      <w:noProof/>
                      <w:sz w:val="21"/>
                      <w:szCs w:val="21"/>
                    </w:rPr>
                    <w:t>总则</w: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tab/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begin"/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instrText xml:space="preserve"> </w:instrText>
                  </w:r>
                  <w:r w:rsidR="00571682" w:rsidRPr="007D0FE4">
                    <w:rPr>
                      <w:rFonts w:ascii="宋体" w:hAnsi="宋体"/>
                      <w:noProof/>
                      <w:webHidden/>
                      <w:sz w:val="21"/>
                      <w:szCs w:val="21"/>
                    </w:rPr>
                    <w:instrText>PAGEREF _Toc217504842 \h</w:instrTex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instrText xml:space="preserve"> </w:instrTex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separate"/>
                  </w:r>
                  <w:r w:rsidR="00571682" w:rsidRPr="007D0FE4">
                    <w:rPr>
                      <w:rFonts w:ascii="宋体" w:hAnsi="宋体"/>
                      <w:noProof/>
                      <w:webHidden/>
                      <w:sz w:val="21"/>
                      <w:szCs w:val="21"/>
                    </w:rPr>
                    <w:t>4</w: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end"/>
                  </w:r>
                </w:hyperlink>
              </w:p>
              <w:p w14:paraId="46F249AF" w14:textId="427F6CE6" w:rsidR="00571682" w:rsidRPr="007D0FE4" w:rsidRDefault="007B58C2" w:rsidP="002E08D7">
                <w:pPr>
                  <w:pStyle w:val="22"/>
                  <w:outlineLvl w:val="2"/>
                  <w:rPr>
                    <w:rFonts w:ascii="宋体" w:hAnsi="宋体"/>
                    <w:noProof/>
                    <w:sz w:val="21"/>
                    <w:szCs w:val="21"/>
                  </w:rPr>
                </w:pPr>
                <w:hyperlink w:anchor="_Toc217504845" w:history="1">
                  <w:r w:rsidR="00571682" w:rsidRPr="007D0FE4">
                    <w:rPr>
                      <w:rStyle w:val="af0"/>
                      <w:rFonts w:ascii="宋体" w:hAnsi="宋体"/>
                      <w:noProof/>
                      <w:sz w:val="21"/>
                      <w:szCs w:val="21"/>
                    </w:rPr>
                    <w:t>2.</w:t>
                  </w:r>
                  <w:r w:rsidR="00571682" w:rsidRPr="007D0FE4">
                    <w:rPr>
                      <w:rFonts w:ascii="宋体" w:hAnsi="宋体" w:hint="eastAsia"/>
                      <w:noProof/>
                      <w:sz w:val="21"/>
                      <w:szCs w:val="21"/>
                    </w:rPr>
                    <w:tab/>
                  </w:r>
                  <w:r w:rsidR="00571682" w:rsidRPr="007D0FE4">
                    <w:rPr>
                      <w:rStyle w:val="af0"/>
                      <w:rFonts w:ascii="宋体" w:hAnsi="宋体"/>
                      <w:noProof/>
                      <w:sz w:val="21"/>
                      <w:szCs w:val="21"/>
                    </w:rPr>
                    <w:t>工程概况</w: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tab/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begin"/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instrText xml:space="preserve"> </w:instrText>
                  </w:r>
                  <w:r w:rsidR="00571682" w:rsidRPr="007D0FE4">
                    <w:rPr>
                      <w:rFonts w:ascii="宋体" w:hAnsi="宋体"/>
                      <w:noProof/>
                      <w:webHidden/>
                      <w:sz w:val="21"/>
                      <w:szCs w:val="21"/>
                    </w:rPr>
                    <w:instrText>PAGEREF _Toc217504845 \h</w:instrTex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instrText xml:space="preserve"> </w:instrTex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separate"/>
                  </w:r>
                  <w:r w:rsidR="00571682" w:rsidRPr="007D0FE4">
                    <w:rPr>
                      <w:rFonts w:ascii="宋体" w:hAnsi="宋体"/>
                      <w:noProof/>
                      <w:webHidden/>
                      <w:sz w:val="21"/>
                      <w:szCs w:val="21"/>
                    </w:rPr>
                    <w:t>4</w: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end"/>
                  </w:r>
                </w:hyperlink>
              </w:p>
              <w:p w14:paraId="0CAEC75A" w14:textId="3D2AF575" w:rsidR="00571682" w:rsidRPr="007D0FE4" w:rsidRDefault="007B58C2" w:rsidP="002E08D7">
                <w:pPr>
                  <w:pStyle w:val="22"/>
                  <w:outlineLvl w:val="2"/>
                  <w:rPr>
                    <w:rFonts w:ascii="宋体" w:hAnsi="宋体"/>
                    <w:noProof/>
                    <w:sz w:val="21"/>
                    <w:szCs w:val="21"/>
                  </w:rPr>
                </w:pPr>
                <w:hyperlink w:anchor="_Toc217504849" w:history="1">
                  <w:r w:rsidR="00571682" w:rsidRPr="007D0FE4">
                    <w:rPr>
                      <w:rStyle w:val="af0"/>
                      <w:rFonts w:ascii="宋体" w:hAnsi="宋体"/>
                      <w:noProof/>
                      <w:sz w:val="21"/>
                      <w:szCs w:val="21"/>
                    </w:rPr>
                    <w:t>3.</w:t>
                  </w:r>
                  <w:r w:rsidR="00571682" w:rsidRPr="007D0FE4">
                    <w:rPr>
                      <w:rFonts w:ascii="宋体" w:hAnsi="宋体" w:hint="eastAsia"/>
                      <w:noProof/>
                      <w:sz w:val="21"/>
                      <w:szCs w:val="21"/>
                    </w:rPr>
                    <w:tab/>
                  </w:r>
                  <w:r w:rsidR="00571682" w:rsidRPr="007D0FE4">
                    <w:rPr>
                      <w:rStyle w:val="af0"/>
                      <w:rFonts w:ascii="宋体" w:hAnsi="宋体"/>
                      <w:noProof/>
                      <w:sz w:val="21"/>
                      <w:szCs w:val="21"/>
                    </w:rPr>
                    <w:t>采购清单</w: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tab/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begin"/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instrText xml:space="preserve"> </w:instrText>
                  </w:r>
                  <w:r w:rsidR="00571682" w:rsidRPr="007D0FE4">
                    <w:rPr>
                      <w:rFonts w:ascii="宋体" w:hAnsi="宋体"/>
                      <w:noProof/>
                      <w:webHidden/>
                      <w:sz w:val="21"/>
                      <w:szCs w:val="21"/>
                    </w:rPr>
                    <w:instrText>PAGEREF _Toc217504849 \h</w:instrTex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instrText xml:space="preserve"> </w:instrTex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separate"/>
                  </w:r>
                  <w:r w:rsidR="00571682" w:rsidRPr="007D0FE4">
                    <w:rPr>
                      <w:rFonts w:ascii="宋体" w:hAnsi="宋体"/>
                      <w:noProof/>
                      <w:webHidden/>
                      <w:sz w:val="21"/>
                      <w:szCs w:val="21"/>
                    </w:rPr>
                    <w:t>5</w: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end"/>
                  </w:r>
                </w:hyperlink>
              </w:p>
              <w:p w14:paraId="4A07D313" w14:textId="39994A93" w:rsidR="00571682" w:rsidRPr="007D0FE4" w:rsidRDefault="007B58C2" w:rsidP="002E08D7">
                <w:pPr>
                  <w:pStyle w:val="22"/>
                  <w:outlineLvl w:val="2"/>
                  <w:rPr>
                    <w:rFonts w:ascii="宋体" w:hAnsi="宋体"/>
                    <w:noProof/>
                    <w:sz w:val="21"/>
                    <w:szCs w:val="21"/>
                  </w:rPr>
                </w:pPr>
                <w:hyperlink w:anchor="_Toc217504854" w:history="1">
                  <w:r w:rsidR="00571682" w:rsidRPr="007D0FE4">
                    <w:rPr>
                      <w:rStyle w:val="af0"/>
                      <w:rFonts w:ascii="宋体" w:hAnsi="宋体"/>
                      <w:noProof/>
                      <w:sz w:val="21"/>
                      <w:szCs w:val="21"/>
                    </w:rPr>
                    <w:t>4.</w:t>
                  </w:r>
                  <w:r w:rsidR="00571682" w:rsidRPr="007D0FE4">
                    <w:rPr>
                      <w:rFonts w:ascii="宋体" w:hAnsi="宋体" w:hint="eastAsia"/>
                      <w:noProof/>
                      <w:sz w:val="21"/>
                      <w:szCs w:val="21"/>
                    </w:rPr>
                    <w:tab/>
                  </w:r>
                  <w:r w:rsidR="00571682" w:rsidRPr="007D0FE4">
                    <w:rPr>
                      <w:rStyle w:val="af0"/>
                      <w:rFonts w:ascii="宋体" w:hAnsi="宋体"/>
                      <w:noProof/>
                      <w:sz w:val="21"/>
                      <w:szCs w:val="21"/>
                    </w:rPr>
                    <w:t>工艺设计参数表</w: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tab/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begin"/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instrText xml:space="preserve"> </w:instrText>
                  </w:r>
                  <w:r w:rsidR="00571682" w:rsidRPr="007D0FE4">
                    <w:rPr>
                      <w:rFonts w:ascii="宋体" w:hAnsi="宋体"/>
                      <w:noProof/>
                      <w:webHidden/>
                      <w:sz w:val="21"/>
                      <w:szCs w:val="21"/>
                    </w:rPr>
                    <w:instrText>PAGEREF _Toc217504854 \h</w:instrTex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instrText xml:space="preserve"> </w:instrTex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separate"/>
                  </w:r>
                  <w:r w:rsidR="00571682" w:rsidRPr="007D0FE4">
                    <w:rPr>
                      <w:rFonts w:ascii="宋体" w:hAnsi="宋体"/>
                      <w:noProof/>
                      <w:webHidden/>
                      <w:sz w:val="21"/>
                      <w:szCs w:val="21"/>
                    </w:rPr>
                    <w:t>6</w: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end"/>
                  </w:r>
                </w:hyperlink>
              </w:p>
              <w:p w14:paraId="23E778BC" w14:textId="00DCEC52" w:rsidR="00571682" w:rsidRPr="007D0FE4" w:rsidRDefault="007B58C2" w:rsidP="002E08D7">
                <w:pPr>
                  <w:pStyle w:val="22"/>
                  <w:outlineLvl w:val="2"/>
                  <w:rPr>
                    <w:rFonts w:ascii="宋体" w:hAnsi="宋体"/>
                    <w:noProof/>
                    <w:sz w:val="21"/>
                    <w:szCs w:val="21"/>
                  </w:rPr>
                </w:pPr>
                <w:hyperlink w:anchor="_Toc217504857" w:history="1">
                  <w:r w:rsidR="00571682" w:rsidRPr="007D0FE4">
                    <w:rPr>
                      <w:rStyle w:val="af0"/>
                      <w:rFonts w:ascii="宋体" w:hAnsi="宋体"/>
                      <w:noProof/>
                      <w:sz w:val="21"/>
                      <w:szCs w:val="21"/>
                    </w:rPr>
                    <w:t>5.</w:t>
                  </w:r>
                  <w:r w:rsidR="00571682" w:rsidRPr="007D0FE4">
                    <w:rPr>
                      <w:rFonts w:ascii="宋体" w:hAnsi="宋体" w:hint="eastAsia"/>
                      <w:noProof/>
                      <w:sz w:val="21"/>
                      <w:szCs w:val="21"/>
                    </w:rPr>
                    <w:tab/>
                  </w:r>
                  <w:r w:rsidR="00571682" w:rsidRPr="007D0FE4">
                    <w:rPr>
                      <w:rStyle w:val="af0"/>
                      <w:rFonts w:ascii="宋体" w:hAnsi="宋体"/>
                      <w:noProof/>
                      <w:sz w:val="21"/>
                      <w:szCs w:val="21"/>
                    </w:rPr>
                    <w:t>通用技术要求</w: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tab/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begin"/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instrText xml:space="preserve"> </w:instrText>
                  </w:r>
                  <w:r w:rsidR="00571682" w:rsidRPr="007D0FE4">
                    <w:rPr>
                      <w:rFonts w:ascii="宋体" w:hAnsi="宋体"/>
                      <w:noProof/>
                      <w:webHidden/>
                      <w:sz w:val="21"/>
                      <w:szCs w:val="21"/>
                    </w:rPr>
                    <w:instrText>PAGEREF _Toc217504857 \h</w:instrTex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instrText xml:space="preserve"> </w:instrTex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separate"/>
                  </w:r>
                  <w:r w:rsidR="00571682" w:rsidRPr="007D0FE4">
                    <w:rPr>
                      <w:rFonts w:ascii="宋体" w:hAnsi="宋体"/>
                      <w:noProof/>
                      <w:webHidden/>
                      <w:sz w:val="21"/>
                      <w:szCs w:val="21"/>
                    </w:rPr>
                    <w:t>7</w: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end"/>
                  </w:r>
                </w:hyperlink>
              </w:p>
              <w:p w14:paraId="4EAB9709" w14:textId="7D73EEAF" w:rsidR="00571682" w:rsidRPr="007D0FE4" w:rsidRDefault="007B58C2" w:rsidP="002E08D7">
                <w:pPr>
                  <w:pStyle w:val="22"/>
                  <w:outlineLvl w:val="2"/>
                  <w:rPr>
                    <w:rFonts w:ascii="宋体" w:hAnsi="宋体"/>
                    <w:noProof/>
                    <w:sz w:val="21"/>
                    <w:szCs w:val="21"/>
                  </w:rPr>
                </w:pPr>
                <w:hyperlink w:anchor="_Toc217504861" w:history="1">
                  <w:r w:rsidR="00571682" w:rsidRPr="007D0FE4">
                    <w:rPr>
                      <w:rStyle w:val="af0"/>
                      <w:rFonts w:ascii="宋体" w:hAnsi="宋体"/>
                      <w:noProof/>
                      <w:sz w:val="21"/>
                      <w:szCs w:val="21"/>
                    </w:rPr>
                    <w:t>6.</w:t>
                  </w:r>
                  <w:r w:rsidR="00571682" w:rsidRPr="007D0FE4">
                    <w:rPr>
                      <w:rFonts w:ascii="宋体" w:hAnsi="宋体" w:hint="eastAsia"/>
                      <w:noProof/>
                      <w:sz w:val="21"/>
                      <w:szCs w:val="21"/>
                    </w:rPr>
                    <w:tab/>
                  </w:r>
                  <w:r w:rsidR="00571682" w:rsidRPr="007D0FE4">
                    <w:rPr>
                      <w:rStyle w:val="af0"/>
                      <w:rFonts w:ascii="宋体" w:hAnsi="宋体"/>
                      <w:noProof/>
                      <w:sz w:val="21"/>
                      <w:szCs w:val="21"/>
                    </w:rPr>
                    <w:t>详细技术要求</w: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tab/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begin"/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instrText xml:space="preserve"> </w:instrText>
                  </w:r>
                  <w:r w:rsidR="00571682" w:rsidRPr="007D0FE4">
                    <w:rPr>
                      <w:rFonts w:ascii="宋体" w:hAnsi="宋体"/>
                      <w:noProof/>
                      <w:webHidden/>
                      <w:sz w:val="21"/>
                      <w:szCs w:val="21"/>
                    </w:rPr>
                    <w:instrText>PAGEREF _Toc217504861 \h</w:instrTex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instrText xml:space="preserve"> </w:instrTex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separate"/>
                  </w:r>
                  <w:r w:rsidR="00571682" w:rsidRPr="007D0FE4">
                    <w:rPr>
                      <w:rFonts w:ascii="宋体" w:hAnsi="宋体"/>
                      <w:noProof/>
                      <w:webHidden/>
                      <w:sz w:val="21"/>
                      <w:szCs w:val="21"/>
                    </w:rPr>
                    <w:t>9</w: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end"/>
                  </w:r>
                </w:hyperlink>
              </w:p>
              <w:p w14:paraId="19927606" w14:textId="3233F2C4" w:rsidR="00571682" w:rsidRPr="007D0FE4" w:rsidRDefault="007B58C2" w:rsidP="002E08D7">
                <w:pPr>
                  <w:pStyle w:val="22"/>
                  <w:outlineLvl w:val="2"/>
                  <w:rPr>
                    <w:rFonts w:ascii="宋体" w:hAnsi="宋体"/>
                    <w:noProof/>
                    <w:sz w:val="21"/>
                    <w:szCs w:val="21"/>
                  </w:rPr>
                </w:pPr>
                <w:hyperlink w:anchor="_Toc217504866" w:history="1">
                  <w:r w:rsidR="00571682" w:rsidRPr="007D0FE4">
                    <w:rPr>
                      <w:rStyle w:val="af0"/>
                      <w:rFonts w:ascii="宋体" w:hAnsi="宋体"/>
                      <w:noProof/>
                      <w:sz w:val="21"/>
                      <w:szCs w:val="21"/>
                    </w:rPr>
                    <w:t>7.</w:t>
                  </w:r>
                  <w:r w:rsidR="00571682" w:rsidRPr="007D0FE4">
                    <w:rPr>
                      <w:rFonts w:ascii="宋体" w:hAnsi="宋体" w:hint="eastAsia"/>
                      <w:noProof/>
                      <w:sz w:val="21"/>
                      <w:szCs w:val="21"/>
                    </w:rPr>
                    <w:tab/>
                  </w:r>
                  <w:r w:rsidR="00571682" w:rsidRPr="007D0FE4">
                    <w:rPr>
                      <w:rStyle w:val="af0"/>
                      <w:rFonts w:ascii="宋体" w:hAnsi="宋体"/>
                      <w:noProof/>
                      <w:sz w:val="21"/>
                      <w:szCs w:val="21"/>
                    </w:rPr>
                    <w:t>性能保证与测试</w: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tab/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begin"/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instrText xml:space="preserve"> </w:instrText>
                  </w:r>
                  <w:r w:rsidR="00571682" w:rsidRPr="007D0FE4">
                    <w:rPr>
                      <w:rFonts w:ascii="宋体" w:hAnsi="宋体"/>
                      <w:noProof/>
                      <w:webHidden/>
                      <w:sz w:val="21"/>
                      <w:szCs w:val="21"/>
                    </w:rPr>
                    <w:instrText>PAGEREF _Toc217504866 \h</w:instrTex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instrText xml:space="preserve"> </w:instrTex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separate"/>
                  </w:r>
                  <w:r w:rsidR="00571682" w:rsidRPr="007D0FE4">
                    <w:rPr>
                      <w:rFonts w:ascii="宋体" w:hAnsi="宋体"/>
                      <w:noProof/>
                      <w:webHidden/>
                      <w:sz w:val="21"/>
                      <w:szCs w:val="21"/>
                    </w:rPr>
                    <w:t>10</w: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end"/>
                  </w:r>
                </w:hyperlink>
              </w:p>
              <w:p w14:paraId="4DDEE604" w14:textId="1BFD2632" w:rsidR="00571682" w:rsidRPr="007D0FE4" w:rsidRDefault="007B58C2" w:rsidP="002E08D7">
                <w:pPr>
                  <w:pStyle w:val="22"/>
                  <w:outlineLvl w:val="2"/>
                  <w:rPr>
                    <w:rFonts w:ascii="宋体" w:hAnsi="宋体"/>
                    <w:noProof/>
                    <w:sz w:val="21"/>
                    <w:szCs w:val="21"/>
                  </w:rPr>
                </w:pPr>
                <w:hyperlink w:anchor="_Toc217504869" w:history="1">
                  <w:r w:rsidR="00571682" w:rsidRPr="007D0FE4">
                    <w:rPr>
                      <w:rStyle w:val="af0"/>
                      <w:rFonts w:ascii="宋体" w:hAnsi="宋体"/>
                      <w:noProof/>
                      <w:sz w:val="21"/>
                      <w:szCs w:val="21"/>
                    </w:rPr>
                    <w:t>8.</w:t>
                  </w:r>
                  <w:r w:rsidR="00571682" w:rsidRPr="007D0FE4">
                    <w:rPr>
                      <w:rFonts w:ascii="宋体" w:hAnsi="宋体" w:hint="eastAsia"/>
                      <w:noProof/>
                      <w:sz w:val="21"/>
                      <w:szCs w:val="21"/>
                    </w:rPr>
                    <w:tab/>
                  </w:r>
                  <w:r w:rsidR="00571682" w:rsidRPr="007D0FE4">
                    <w:rPr>
                      <w:rStyle w:val="af0"/>
                      <w:rFonts w:ascii="宋体" w:hAnsi="宋体"/>
                      <w:noProof/>
                      <w:sz w:val="21"/>
                      <w:szCs w:val="21"/>
                    </w:rPr>
                    <w:t>资料交付</w: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tab/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begin"/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instrText xml:space="preserve"> </w:instrText>
                  </w:r>
                  <w:r w:rsidR="00571682" w:rsidRPr="007D0FE4">
                    <w:rPr>
                      <w:rFonts w:ascii="宋体" w:hAnsi="宋体"/>
                      <w:noProof/>
                      <w:webHidden/>
                      <w:sz w:val="21"/>
                      <w:szCs w:val="21"/>
                    </w:rPr>
                    <w:instrText>PAGEREF _Toc217504869 \h</w:instrTex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instrText xml:space="preserve"> </w:instrTex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separate"/>
                  </w:r>
                  <w:r w:rsidR="00571682" w:rsidRPr="007D0FE4">
                    <w:rPr>
                      <w:rFonts w:ascii="宋体" w:hAnsi="宋体"/>
                      <w:noProof/>
                      <w:webHidden/>
                      <w:sz w:val="21"/>
                      <w:szCs w:val="21"/>
                    </w:rPr>
                    <w:t>11</w: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end"/>
                  </w:r>
                </w:hyperlink>
              </w:p>
              <w:p w14:paraId="5F84AA0B" w14:textId="7F1060BE" w:rsidR="00571682" w:rsidRPr="007D0FE4" w:rsidRDefault="007B58C2" w:rsidP="002E08D7">
                <w:pPr>
                  <w:pStyle w:val="22"/>
                  <w:outlineLvl w:val="2"/>
                  <w:rPr>
                    <w:rFonts w:ascii="宋体" w:hAnsi="宋体"/>
                    <w:noProof/>
                    <w:sz w:val="21"/>
                    <w:szCs w:val="21"/>
                  </w:rPr>
                </w:pPr>
                <w:hyperlink w:anchor="_Toc217504872" w:history="1">
                  <w:r w:rsidR="00571682" w:rsidRPr="007D0FE4">
                    <w:rPr>
                      <w:rStyle w:val="af0"/>
                      <w:rFonts w:ascii="宋体" w:hAnsi="宋体"/>
                      <w:noProof/>
                      <w:sz w:val="21"/>
                      <w:szCs w:val="21"/>
                    </w:rPr>
                    <w:t>9.</w:t>
                  </w:r>
                  <w:r w:rsidR="00571682" w:rsidRPr="007D0FE4">
                    <w:rPr>
                      <w:rFonts w:ascii="宋体" w:hAnsi="宋体" w:hint="eastAsia"/>
                      <w:noProof/>
                      <w:sz w:val="21"/>
                      <w:szCs w:val="21"/>
                    </w:rPr>
                    <w:tab/>
                  </w:r>
                  <w:r w:rsidR="00571682" w:rsidRPr="007D0FE4">
                    <w:rPr>
                      <w:rStyle w:val="af0"/>
                      <w:rFonts w:ascii="宋体" w:hAnsi="宋体"/>
                      <w:noProof/>
                      <w:sz w:val="21"/>
                      <w:szCs w:val="21"/>
                    </w:rPr>
                    <w:t>技术服务与验收</w: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tab/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begin"/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instrText xml:space="preserve"> </w:instrText>
                  </w:r>
                  <w:r w:rsidR="00571682" w:rsidRPr="007D0FE4">
                    <w:rPr>
                      <w:rFonts w:ascii="宋体" w:hAnsi="宋体"/>
                      <w:noProof/>
                      <w:webHidden/>
                      <w:sz w:val="21"/>
                      <w:szCs w:val="21"/>
                    </w:rPr>
                    <w:instrText>PAGEREF _Toc217504872 \h</w:instrTex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instrText xml:space="preserve"> </w:instrTex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separate"/>
                  </w:r>
                  <w:r w:rsidR="00571682" w:rsidRPr="007D0FE4">
                    <w:rPr>
                      <w:rFonts w:ascii="宋体" w:hAnsi="宋体"/>
                      <w:noProof/>
                      <w:webHidden/>
                      <w:sz w:val="21"/>
                      <w:szCs w:val="21"/>
                    </w:rPr>
                    <w:t>12</w: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end"/>
                  </w:r>
                </w:hyperlink>
              </w:p>
              <w:p w14:paraId="7F7C425B" w14:textId="1CAC8E40" w:rsidR="00571682" w:rsidRPr="007D0FE4" w:rsidRDefault="007B58C2" w:rsidP="002E08D7">
                <w:pPr>
                  <w:pStyle w:val="22"/>
                  <w:outlineLvl w:val="2"/>
                  <w:rPr>
                    <w:rFonts w:ascii="宋体" w:hAnsi="宋体"/>
                    <w:noProof/>
                    <w:sz w:val="21"/>
                    <w:szCs w:val="21"/>
                  </w:rPr>
                </w:pPr>
                <w:hyperlink w:anchor="_Toc217504873" w:history="1">
                  <w:r w:rsidR="00571682" w:rsidRPr="007D0FE4">
                    <w:rPr>
                      <w:rStyle w:val="af0"/>
                      <w:rFonts w:ascii="宋体" w:hAnsi="宋体"/>
                      <w:noProof/>
                      <w:sz w:val="21"/>
                      <w:szCs w:val="21"/>
                    </w:rPr>
                    <w:t>10.</w:t>
                  </w:r>
                  <w:r w:rsidR="00571682" w:rsidRPr="007D0FE4">
                    <w:rPr>
                      <w:rFonts w:ascii="宋体" w:hAnsi="宋体" w:hint="eastAsia"/>
                      <w:noProof/>
                      <w:sz w:val="21"/>
                      <w:szCs w:val="21"/>
                    </w:rPr>
                    <w:tab/>
                  </w:r>
                  <w:r w:rsidR="00571682" w:rsidRPr="007D0FE4">
                    <w:rPr>
                      <w:rStyle w:val="af0"/>
                      <w:rFonts w:ascii="宋体" w:hAnsi="宋体"/>
                      <w:noProof/>
                      <w:sz w:val="21"/>
                      <w:szCs w:val="21"/>
                    </w:rPr>
                    <w:t>投标技术文件编制要求</w: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tab/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begin"/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instrText xml:space="preserve"> </w:instrText>
                  </w:r>
                  <w:r w:rsidR="00571682" w:rsidRPr="007D0FE4">
                    <w:rPr>
                      <w:rFonts w:ascii="宋体" w:hAnsi="宋体"/>
                      <w:noProof/>
                      <w:webHidden/>
                      <w:sz w:val="21"/>
                      <w:szCs w:val="21"/>
                    </w:rPr>
                    <w:instrText>PAGEREF _Toc217504873 \h</w:instrTex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instrText xml:space="preserve"> </w:instrTex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separate"/>
                  </w:r>
                  <w:r w:rsidR="00571682" w:rsidRPr="007D0FE4">
                    <w:rPr>
                      <w:rFonts w:ascii="宋体" w:hAnsi="宋体"/>
                      <w:noProof/>
                      <w:webHidden/>
                      <w:sz w:val="21"/>
                      <w:szCs w:val="21"/>
                    </w:rPr>
                    <w:t>12</w:t>
                  </w:r>
                  <w:r w:rsidR="00571682" w:rsidRPr="007D0FE4">
                    <w:rPr>
                      <w:rFonts w:ascii="宋体" w:hAnsi="宋体" w:hint="eastAsia"/>
                      <w:noProof/>
                      <w:webHidden/>
                      <w:sz w:val="21"/>
                      <w:szCs w:val="21"/>
                    </w:rPr>
                    <w:fldChar w:fldCharType="end"/>
                  </w:r>
                </w:hyperlink>
              </w:p>
              <w:p w14:paraId="691FADBF" w14:textId="5D0A9F82" w:rsidR="0009423B" w:rsidRDefault="00B722F4" w:rsidP="002E08D7">
                <w:pPr>
                  <w:spacing w:after="0" w:line="240" w:lineRule="auto"/>
                  <w:outlineLvl w:val="2"/>
                  <w:rPr>
                    <w:rFonts w:ascii="宋体" w:hAnsi="宋体"/>
                    <w:kern w:val="0"/>
                    <w:sz w:val="24"/>
                    <w14:ligatures w14:val="none"/>
                  </w:rPr>
                </w:pPr>
                <w:r w:rsidRPr="007D0FE4">
                  <w:rPr>
                    <w:rFonts w:ascii="宋体" w:hAnsi="宋体"/>
                    <w:b/>
                    <w:bCs/>
                    <w:kern w:val="0"/>
                    <w:sz w:val="24"/>
                    <w:szCs w:val="20"/>
                    <w:lang w:val="zh-CN"/>
                    <w14:ligatures w14:val="none"/>
                  </w:rPr>
                  <w:fldChar w:fldCharType="end"/>
                </w:r>
              </w:p>
            </w:sdtContent>
          </w:sdt>
          <w:p w14:paraId="7F595B97" w14:textId="77777777" w:rsidR="0009423B" w:rsidRDefault="0009423B" w:rsidP="002E08D7">
            <w:pPr>
              <w:snapToGrid w:val="0"/>
              <w:spacing w:after="0" w:line="360" w:lineRule="auto"/>
              <w:jc w:val="center"/>
              <w:outlineLvl w:val="2"/>
              <w:rPr>
                <w:rFonts w:ascii="宋体" w:hAnsi="宋体"/>
                <w:kern w:val="0"/>
                <w:sz w:val="24"/>
                <w14:ligatures w14:val="none"/>
              </w:rPr>
            </w:pPr>
          </w:p>
        </w:tc>
      </w:tr>
    </w:tbl>
    <w:p w14:paraId="1852A2D3" w14:textId="77777777" w:rsidR="0009423B" w:rsidRDefault="0009423B">
      <w:pPr>
        <w:jc w:val="center"/>
        <w:rPr>
          <w:sz w:val="44"/>
          <w:szCs w:val="44"/>
        </w:rPr>
        <w:sectPr w:rsidR="0009423B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53D2FF3" w14:textId="77777777" w:rsidR="0009423B" w:rsidRDefault="00B722F4">
      <w:pPr>
        <w:pStyle w:val="1"/>
        <w:keepNext w:val="0"/>
        <w:keepLines w:val="0"/>
      </w:pPr>
      <w:bookmarkStart w:id="0" w:name="_Toc217504842"/>
      <w:r>
        <w:t>总则</w:t>
      </w:r>
      <w:bookmarkEnd w:id="0"/>
    </w:p>
    <w:p w14:paraId="07655911" w14:textId="77777777" w:rsidR="0009423B" w:rsidRPr="006564CD" w:rsidRDefault="00B722F4" w:rsidP="006564CD">
      <w:pPr>
        <w:pStyle w:val="2"/>
        <w:keepNext w:val="0"/>
        <w:keepLines w:val="0"/>
        <w:spacing w:before="0"/>
        <w:rPr>
          <w:b/>
          <w:bCs/>
          <w:color w:val="auto"/>
        </w:rPr>
      </w:pPr>
      <w:bookmarkStart w:id="1" w:name="_Toc217504843"/>
      <w:r w:rsidRPr="006564CD">
        <w:rPr>
          <w:rFonts w:hint="eastAsia"/>
          <w:b/>
          <w:bCs/>
          <w:color w:val="auto"/>
        </w:rPr>
        <w:t>适用</w:t>
      </w:r>
      <w:r w:rsidRPr="006564CD">
        <w:rPr>
          <w:b/>
          <w:bCs/>
          <w:color w:val="auto"/>
        </w:rPr>
        <w:t>范围</w:t>
      </w:r>
      <w:bookmarkEnd w:id="1"/>
    </w:p>
    <w:p w14:paraId="5616A835" w14:textId="7D1F66E4" w:rsidR="0009423B" w:rsidRDefault="00B722F4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本技术规格书规定了</w:t>
      </w:r>
      <w:r w:rsidR="00DE2CC5" w:rsidRPr="00D178E5">
        <w:rPr>
          <w:rFonts w:ascii="宋体" w:eastAsia="宋体" w:hAnsi="宋体" w:hint="eastAsia"/>
          <w:sz w:val="21"/>
          <w:szCs w:val="21"/>
        </w:rPr>
        <w:t>冷水</w:t>
      </w:r>
      <w:r w:rsidR="00DE2CC5" w:rsidRPr="00D178E5">
        <w:rPr>
          <w:rFonts w:ascii="宋体" w:eastAsia="宋体" w:hAnsi="宋体"/>
          <w:sz w:val="21"/>
          <w:szCs w:val="21"/>
        </w:rPr>
        <w:t>机组</w:t>
      </w:r>
      <w:r>
        <w:rPr>
          <w:rFonts w:ascii="宋体" w:eastAsia="宋体" w:hAnsi="宋体"/>
          <w:sz w:val="21"/>
          <w:szCs w:val="21"/>
        </w:rPr>
        <w:t>的设计、材料、制造、工厂测试、性能、涂装、包装、运输及技术服务的最低要求。投标人提供的设备必须是成熟、可靠、技术先进的产品，并具有在相同或更苛刻条件下成功运行</w:t>
      </w:r>
      <w:r>
        <w:rPr>
          <w:rFonts w:ascii="宋体" w:eastAsia="宋体" w:hAnsi="宋体" w:hint="eastAsia"/>
          <w:sz w:val="21"/>
          <w:szCs w:val="21"/>
        </w:rPr>
        <w:t>3</w:t>
      </w:r>
      <w:r>
        <w:rPr>
          <w:rFonts w:ascii="宋体" w:eastAsia="宋体" w:hAnsi="宋体"/>
          <w:sz w:val="21"/>
          <w:szCs w:val="21"/>
        </w:rPr>
        <w:t>年以上的经验。</w:t>
      </w:r>
    </w:p>
    <w:p w14:paraId="3E3FDA96" w14:textId="77777777" w:rsidR="0009423B" w:rsidRPr="006564CD" w:rsidRDefault="00B722F4" w:rsidP="006564CD">
      <w:pPr>
        <w:pStyle w:val="2"/>
        <w:keepNext w:val="0"/>
        <w:keepLines w:val="0"/>
        <w:spacing w:before="0"/>
        <w:rPr>
          <w:b/>
          <w:bCs/>
          <w:color w:val="auto"/>
        </w:rPr>
      </w:pPr>
      <w:bookmarkStart w:id="2" w:name="_Toc217504844"/>
      <w:r w:rsidRPr="006564CD">
        <w:rPr>
          <w:b/>
          <w:bCs/>
          <w:color w:val="auto"/>
        </w:rPr>
        <w:t>标准与规范</w:t>
      </w:r>
      <w:bookmarkEnd w:id="2"/>
    </w:p>
    <w:p w14:paraId="32B18476" w14:textId="77777777" w:rsidR="0009423B" w:rsidRDefault="00B722F4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设备的设计、制造、检验和测试应遵循但不限于以下最新有效版本的标准和规范。当以下标准与招标文件要求冲突时，以更严格者为准。</w:t>
      </w:r>
    </w:p>
    <w:p w14:paraId="67219DB1" w14:textId="367D32A0" w:rsidR="00DE2CC5" w:rsidRPr="00BA439F" w:rsidRDefault="00BA439F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BA439F">
        <w:rPr>
          <w:rFonts w:ascii="宋体" w:eastAsia="宋体" w:hAnsi="宋体" w:hint="eastAsia"/>
          <w:sz w:val="21"/>
          <w:szCs w:val="21"/>
        </w:rPr>
        <w:t>GB 19577-2024《冷水机组能效限定值及能效等级》</w:t>
      </w:r>
    </w:p>
    <w:p w14:paraId="7C0BEEC0" w14:textId="768D3DE8" w:rsidR="00BA439F" w:rsidRPr="00BA439F" w:rsidRDefault="00BA439F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BA439F">
        <w:rPr>
          <w:rFonts w:ascii="宋体" w:eastAsia="宋体" w:hAnsi="宋体" w:hint="eastAsia"/>
          <w:sz w:val="21"/>
          <w:szCs w:val="21"/>
        </w:rPr>
        <w:t>GB/T 18430.1-2024《蒸气压缩循环冷水（热泵）机组 第1部分：工业或商业用及类似用途的冷水（热泵）机组》</w:t>
      </w:r>
    </w:p>
    <w:p w14:paraId="238CE206" w14:textId="70869348" w:rsidR="00BA439F" w:rsidRPr="00BA439F" w:rsidRDefault="00BA439F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BA439F">
        <w:rPr>
          <w:rFonts w:ascii="宋体" w:eastAsia="宋体" w:hAnsi="宋体" w:hint="eastAsia"/>
          <w:sz w:val="21"/>
          <w:szCs w:val="21"/>
        </w:rPr>
        <w:t>GB/T 18430.2-2019《蒸气压缩循环冷水（热泵）机组 第2部分：户用及类似用途的冷水（热泵）机组》</w:t>
      </w:r>
    </w:p>
    <w:p w14:paraId="56524060" w14:textId="3AD3170E" w:rsidR="00A06B6F" w:rsidRPr="00A06B6F" w:rsidRDefault="00A06B6F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06B6F">
        <w:rPr>
          <w:rFonts w:ascii="宋体" w:eastAsia="宋体" w:hAnsi="宋体" w:hint="eastAsia"/>
          <w:sz w:val="21"/>
          <w:szCs w:val="21"/>
        </w:rPr>
        <w:t>GB 50736-2012《民用建筑暖通空调设计规范》</w:t>
      </w:r>
    </w:p>
    <w:p w14:paraId="4F283A38" w14:textId="3214FCBB" w:rsidR="00A06B6F" w:rsidRPr="00A06B6F" w:rsidRDefault="00A06B6F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06B6F">
        <w:rPr>
          <w:rFonts w:ascii="宋体" w:eastAsia="宋体" w:hAnsi="宋体" w:hint="eastAsia"/>
          <w:sz w:val="21"/>
          <w:szCs w:val="21"/>
        </w:rPr>
        <w:t>T/CECS 118-2017《冷却塔验收测试规程》</w:t>
      </w:r>
    </w:p>
    <w:p w14:paraId="75CD3181" w14:textId="0603AEB6" w:rsidR="00BA439F" w:rsidRPr="00BA439F" w:rsidRDefault="00BA439F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BA439F">
        <w:rPr>
          <w:rFonts w:ascii="宋体" w:eastAsia="宋体" w:hAnsi="宋体" w:hint="eastAsia"/>
          <w:sz w:val="21"/>
          <w:szCs w:val="21"/>
        </w:rPr>
        <w:t>GB 9237-2023《制冷系统及热泵 安全与环境要求》</w:t>
      </w:r>
    </w:p>
    <w:p w14:paraId="715DEE30" w14:textId="4344D707" w:rsidR="00BA439F" w:rsidRPr="00BA439F" w:rsidRDefault="00BA439F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BA439F">
        <w:rPr>
          <w:rFonts w:ascii="宋体" w:eastAsia="宋体" w:hAnsi="宋体" w:hint="eastAsia"/>
          <w:sz w:val="21"/>
          <w:szCs w:val="21"/>
        </w:rPr>
        <w:t>JB/T 13516-2018《工业用风冷冷水（热泵）机组》</w:t>
      </w:r>
    </w:p>
    <w:p w14:paraId="42F9FFCF" w14:textId="7477C3B9" w:rsidR="00BA439F" w:rsidRPr="00BA439F" w:rsidRDefault="00BA439F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BA439F">
        <w:rPr>
          <w:rFonts w:ascii="宋体" w:eastAsia="宋体" w:hAnsi="宋体" w:hint="eastAsia"/>
          <w:sz w:val="21"/>
          <w:szCs w:val="21"/>
        </w:rPr>
        <w:t>JB/T 13515-2018《工业用水冷冷水（热泵）机组》</w:t>
      </w:r>
    </w:p>
    <w:p w14:paraId="319C809A" w14:textId="0562E8E8" w:rsidR="00BA439F" w:rsidRPr="00BA439F" w:rsidRDefault="00BA439F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BA439F">
        <w:rPr>
          <w:rFonts w:ascii="宋体" w:eastAsia="宋体" w:hAnsi="宋体" w:hint="eastAsia"/>
          <w:sz w:val="21"/>
          <w:szCs w:val="21"/>
        </w:rPr>
        <w:t>CJ/T 494-2016《蒸发冷却冷水机组》</w:t>
      </w:r>
    </w:p>
    <w:p w14:paraId="3E8DD02B" w14:textId="6A9C4513" w:rsidR="00BA439F" w:rsidRPr="00BA439F" w:rsidRDefault="00BA439F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BA439F">
        <w:rPr>
          <w:rFonts w:ascii="宋体" w:eastAsia="宋体" w:hAnsi="宋体" w:hint="eastAsia"/>
          <w:sz w:val="21"/>
          <w:szCs w:val="21"/>
        </w:rPr>
        <w:t>GB 50243-2016《通风与空调工程施工质量验收规范》</w:t>
      </w:r>
    </w:p>
    <w:p w14:paraId="0812DBDF" w14:textId="0B53F125" w:rsidR="00BA439F" w:rsidRPr="00BA439F" w:rsidRDefault="00BA439F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BA439F">
        <w:rPr>
          <w:rFonts w:ascii="宋体" w:eastAsia="宋体" w:hAnsi="宋体" w:hint="eastAsia"/>
          <w:sz w:val="21"/>
          <w:szCs w:val="21"/>
        </w:rPr>
        <w:t>HG/T 20570-2022《化工装置工艺系统工程设计规范》</w:t>
      </w:r>
    </w:p>
    <w:p w14:paraId="12E73574" w14:textId="2212A9FA" w:rsidR="00BA439F" w:rsidRDefault="00BA439F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BA439F">
        <w:rPr>
          <w:rFonts w:ascii="宋体" w:eastAsia="宋体" w:hAnsi="宋体" w:hint="eastAsia"/>
          <w:sz w:val="21"/>
          <w:szCs w:val="21"/>
        </w:rPr>
        <w:t>HG/T 20571-2014《化工企业安全卫生设计规范》</w:t>
      </w:r>
    </w:p>
    <w:p w14:paraId="410F93F1" w14:textId="470303B8" w:rsidR="00EB08DF" w:rsidRDefault="00EB08DF" w:rsidP="00EB08DF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EB08DF">
        <w:rPr>
          <w:rFonts w:ascii="宋体" w:eastAsia="宋体" w:hAnsi="宋体" w:hint="eastAsia"/>
          <w:sz w:val="21"/>
          <w:szCs w:val="21"/>
        </w:rPr>
        <w:t>GB/T 19410-2003《螺杆式制冷剂压缩机》</w:t>
      </w:r>
    </w:p>
    <w:p w14:paraId="59B28914" w14:textId="063A6CA6" w:rsidR="00B703BA" w:rsidRDefault="00B703BA" w:rsidP="00B703BA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06B6F">
        <w:rPr>
          <w:rFonts w:ascii="宋体" w:eastAsia="宋体" w:hAnsi="宋体"/>
          <w:sz w:val="21"/>
          <w:szCs w:val="21"/>
        </w:rPr>
        <w:t>GB/T 45477-2025</w:t>
      </w:r>
      <w:r w:rsidRPr="00B703BA">
        <w:rPr>
          <w:rFonts w:ascii="宋体" w:eastAsia="宋体" w:hAnsi="宋体"/>
          <w:sz w:val="21"/>
          <w:szCs w:val="21"/>
        </w:rPr>
        <w:t>《无油悬浮离心式冷水（热泵）机组》</w:t>
      </w:r>
    </w:p>
    <w:p w14:paraId="0A66C944" w14:textId="2CD4CA6C" w:rsidR="00B477A5" w:rsidRPr="00A06B6F" w:rsidRDefault="00B477A5" w:rsidP="00B477A5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B477A5">
        <w:rPr>
          <w:rFonts w:ascii="宋体" w:eastAsia="宋体" w:hAnsi="宋体"/>
          <w:sz w:val="21"/>
          <w:szCs w:val="21"/>
        </w:rPr>
        <w:t>GB/T 46078—2025</w:t>
      </w:r>
      <w:r w:rsidR="00671056" w:rsidRPr="00A06B6F">
        <w:rPr>
          <w:rFonts w:ascii="宋体" w:eastAsia="宋体" w:hAnsi="宋体"/>
          <w:sz w:val="21"/>
          <w:szCs w:val="21"/>
        </w:rPr>
        <w:t>《磁悬浮动力技术术语》</w:t>
      </w:r>
    </w:p>
    <w:p w14:paraId="3DEC8A4D" w14:textId="77777777" w:rsidR="0009423B" w:rsidRDefault="00B722F4">
      <w:pPr>
        <w:pStyle w:val="1"/>
        <w:keepNext w:val="0"/>
        <w:keepLines w:val="0"/>
      </w:pPr>
      <w:bookmarkStart w:id="3" w:name="_Toc217504845"/>
      <w:r>
        <w:rPr>
          <w:rFonts w:hint="eastAsia"/>
        </w:rPr>
        <w:t>工程概况</w:t>
      </w:r>
      <w:bookmarkEnd w:id="3"/>
    </w:p>
    <w:p w14:paraId="368286F0" w14:textId="0D935913" w:rsidR="0009423B" w:rsidRPr="006564CD" w:rsidRDefault="00B722F4" w:rsidP="006564CD">
      <w:pPr>
        <w:pStyle w:val="2"/>
        <w:keepNext w:val="0"/>
        <w:keepLines w:val="0"/>
        <w:numPr>
          <w:ilvl w:val="1"/>
          <w:numId w:val="3"/>
        </w:numPr>
        <w:spacing w:before="0"/>
        <w:rPr>
          <w:b/>
          <w:bCs/>
          <w:color w:val="auto"/>
        </w:rPr>
      </w:pPr>
      <w:bookmarkStart w:id="4" w:name="_Toc217504846"/>
      <w:r w:rsidRPr="006564CD">
        <w:rPr>
          <w:rFonts w:hint="eastAsia"/>
          <w:b/>
          <w:bCs/>
          <w:color w:val="auto"/>
        </w:rPr>
        <w:t>环境条件</w:t>
      </w:r>
      <w:bookmarkEnd w:id="4"/>
    </w:p>
    <w:p w14:paraId="487F6C4B" w14:textId="77777777" w:rsidR="0009423B" w:rsidRDefault="00B722F4">
      <w:pPr>
        <w:pStyle w:val="af4"/>
        <w:numPr>
          <w:ilvl w:val="2"/>
          <w:numId w:val="3"/>
        </w:numPr>
        <w:spacing w:after="0" w:line="360" w:lineRule="auto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 xml:space="preserve"> 地形地貌</w:t>
      </w:r>
    </w:p>
    <w:p w14:paraId="5B6A618C" w14:textId="77777777" w:rsidR="0009423B" w:rsidRDefault="00B722F4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通州区地处永定河、潮白河冲积洪积平原，地势平坦，自西北向东南倾斜，海拔最高点27.6米，最低点仅8.2米。其土质多为潮黄土、两合土、沙壤土，土壤肥沃，质地适中。</w:t>
      </w:r>
    </w:p>
    <w:p w14:paraId="1B2D0BB5" w14:textId="77777777" w:rsidR="0009423B" w:rsidRDefault="00B722F4">
      <w:pPr>
        <w:pStyle w:val="af4"/>
        <w:numPr>
          <w:ilvl w:val="2"/>
          <w:numId w:val="3"/>
        </w:numPr>
        <w:spacing w:after="0" w:line="360" w:lineRule="auto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气候条件</w:t>
      </w:r>
    </w:p>
    <w:p w14:paraId="2A26DC0C" w14:textId="77777777" w:rsidR="0009423B" w:rsidRDefault="00B722F4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通州区属大陆性季风气候区，受冬、夏季风影响，形成春季干旱多风、夏季炎热多雨、秋季天高气爽、冬季寒冷干燥的气候特征。</w:t>
      </w:r>
    </w:p>
    <w:p w14:paraId="2FD4822A" w14:textId="77777777" w:rsidR="0009423B" w:rsidRDefault="00B722F4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气温:通州区全年平均气温 13.8℃，年平均最高气温为 17.4 ℃ ，年平均最低气温5.8℃，最热月7月平均气温25.7℃，最冷月1月平均气温 -5.1℃。</w:t>
      </w:r>
    </w:p>
    <w:p w14:paraId="06925BE1" w14:textId="77777777" w:rsidR="0009423B" w:rsidRDefault="00B722F4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年极端最高气温为40.3℃，极端最低气温为-21℃，无霜期190天左右。</w:t>
      </w:r>
    </w:p>
    <w:p w14:paraId="37DB7951" w14:textId="77777777" w:rsidR="0009423B" w:rsidRDefault="00B722F4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春季日平均气温稳定通过0℃的平均初日为3月2日，秋季日平均气温稳定降至0℃以下的平均日期为11月26日:全年高于0℃的持续日数为269天。</w:t>
      </w:r>
    </w:p>
    <w:p w14:paraId="79C9E333" w14:textId="77777777" w:rsidR="0009423B" w:rsidRDefault="00B722F4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降水:通州区年平均降水量620.9mm，其中65%的降水集中在七八月份。雨热同季，但是降水季节分配不均，常年发生春旱、夏涝。降水年际变化大，对排水系统提出较高要求。</w:t>
      </w:r>
    </w:p>
    <w:p w14:paraId="511E265E" w14:textId="77777777" w:rsidR="0009423B" w:rsidRDefault="00B722F4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日照:本区光照充足、热量丰富。年平均太阳辐射为132.6kca1/cm，月平均太阳辐射5月份最强，为16.24kcal/cm:年日照数为2435.4h，年日照百分比率为62%。</w:t>
      </w:r>
    </w:p>
    <w:p w14:paraId="0CB2D452" w14:textId="77777777" w:rsidR="0009423B" w:rsidRDefault="00B722F4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风速:一年中春季风速最大，4月份平均风速为36m/s，夏季平均风速最小，8月份平均风速为18m/s，多年10分钟最大风速达22m/s;年平均相对湿度为60%;历年平均蒸发量为 1895mm。年主导风向为西南风，次风为西北风，西风出现的几率最小，全年平均风速为2.9m/s。</w:t>
      </w:r>
    </w:p>
    <w:p w14:paraId="4387FE0B" w14:textId="77777777" w:rsidR="0009423B" w:rsidRDefault="00B722F4">
      <w:pPr>
        <w:pStyle w:val="af4"/>
        <w:numPr>
          <w:ilvl w:val="2"/>
          <w:numId w:val="3"/>
        </w:numPr>
        <w:spacing w:after="0" w:line="360" w:lineRule="auto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环境载荷设计参数</w:t>
      </w:r>
    </w:p>
    <w:p w14:paraId="5329C4EF" w14:textId="77777777" w:rsidR="0009423B" w:rsidRDefault="00B722F4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大气压力:冬季 102.04KPa，夏季 99.86Kpa。</w:t>
      </w:r>
    </w:p>
    <w:p w14:paraId="0474F5F8" w14:textId="77777777" w:rsidR="0009423B" w:rsidRDefault="00B722F4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日平均温度≤5℃的天数123天 。</w:t>
      </w:r>
    </w:p>
    <w:p w14:paraId="160CE936" w14:textId="77777777" w:rsidR="0009423B" w:rsidRDefault="00B722F4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气候分区：寒冷B区，场地标准冻结深度 0.66m。</w:t>
      </w:r>
    </w:p>
    <w:p w14:paraId="085B865A" w14:textId="77777777" w:rsidR="0009423B" w:rsidRDefault="00B722F4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基本风压 0.45kN/m²，基本雪压 0.40kN/m²。</w:t>
      </w:r>
    </w:p>
    <w:p w14:paraId="3A3DD3FB" w14:textId="77777777" w:rsidR="0009423B" w:rsidRDefault="00B722F4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地震基本烈度： 8度，设计基本地震加速度值为 0.2g。</w:t>
      </w:r>
    </w:p>
    <w:p w14:paraId="5DA5D25A" w14:textId="77777777" w:rsidR="0009423B" w:rsidRPr="006564CD" w:rsidRDefault="00B722F4" w:rsidP="006564CD">
      <w:pPr>
        <w:pStyle w:val="2"/>
        <w:keepNext w:val="0"/>
        <w:keepLines w:val="0"/>
        <w:numPr>
          <w:ilvl w:val="1"/>
          <w:numId w:val="3"/>
        </w:numPr>
        <w:spacing w:before="0"/>
        <w:rPr>
          <w:b/>
          <w:bCs/>
          <w:color w:val="auto"/>
        </w:rPr>
      </w:pPr>
      <w:bookmarkStart w:id="5" w:name="_Toc25488"/>
      <w:bookmarkStart w:id="6" w:name="_Toc217504847"/>
      <w:r w:rsidRPr="006564CD">
        <w:rPr>
          <w:rFonts w:hint="eastAsia"/>
          <w:b/>
          <w:bCs/>
          <w:color w:val="auto"/>
        </w:rPr>
        <w:t>供电条件</w:t>
      </w:r>
      <w:bookmarkEnd w:id="5"/>
      <w:bookmarkEnd w:id="6"/>
      <w:r w:rsidRPr="006564CD">
        <w:rPr>
          <w:rFonts w:hint="eastAsia"/>
          <w:b/>
          <w:bCs/>
          <w:color w:val="auto"/>
        </w:rPr>
        <w:t xml:space="preserve"> </w:t>
      </w:r>
    </w:p>
    <w:p w14:paraId="3D83B5BD" w14:textId="77777777" w:rsidR="0009423B" w:rsidRDefault="00B722F4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电源：380/220v±10%   50Hz±2%   三相五线制</w:t>
      </w:r>
    </w:p>
    <w:p w14:paraId="00DFF4D9" w14:textId="6394E709" w:rsidR="0009423B" w:rsidRDefault="00B722F4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接地电阻： ≤4Ω；</w:t>
      </w:r>
    </w:p>
    <w:p w14:paraId="2AC0CC80" w14:textId="625ABED6" w:rsidR="0009423B" w:rsidRDefault="00B722F4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接地方式： TN-S，联合接地</w:t>
      </w:r>
      <w:r>
        <w:rPr>
          <w:rFonts w:ascii="宋体" w:eastAsia="宋体" w:hAnsi="宋体"/>
          <w:sz w:val="21"/>
          <w:szCs w:val="21"/>
        </w:rPr>
        <w:t xml:space="preserve">  </w:t>
      </w:r>
    </w:p>
    <w:p w14:paraId="4280E535" w14:textId="25E646A6" w:rsidR="001A1928" w:rsidRPr="006564CD" w:rsidRDefault="00430DC5" w:rsidP="006564CD">
      <w:pPr>
        <w:pStyle w:val="2"/>
        <w:keepNext w:val="0"/>
        <w:keepLines w:val="0"/>
        <w:numPr>
          <w:ilvl w:val="1"/>
          <w:numId w:val="3"/>
        </w:numPr>
        <w:spacing w:before="0"/>
        <w:rPr>
          <w:b/>
          <w:bCs/>
          <w:color w:val="auto"/>
        </w:rPr>
      </w:pPr>
      <w:bookmarkStart w:id="7" w:name="_Toc217504848"/>
      <w:r w:rsidRPr="006564CD">
        <w:rPr>
          <w:rFonts w:hint="eastAsia"/>
          <w:b/>
          <w:bCs/>
          <w:color w:val="auto"/>
        </w:rPr>
        <w:t>室内</w:t>
      </w:r>
      <w:r w:rsidR="00902A75" w:rsidRPr="006564CD">
        <w:rPr>
          <w:rFonts w:hint="eastAsia"/>
          <w:b/>
          <w:bCs/>
          <w:color w:val="auto"/>
        </w:rPr>
        <w:t>/室外</w:t>
      </w:r>
      <w:bookmarkEnd w:id="7"/>
    </w:p>
    <w:p w14:paraId="65E5F725" w14:textId="56B175E4" w:rsidR="001A1928" w:rsidRDefault="001A1928" w:rsidP="001A1928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安装地点：</w:t>
      </w:r>
      <w:r w:rsidR="00270C6B">
        <w:rPr>
          <w:rFonts w:ascii="宋体" w:eastAsia="宋体" w:hAnsi="宋体" w:hint="eastAsia"/>
          <w:sz w:val="21"/>
          <w:szCs w:val="21"/>
        </w:rPr>
        <w:t>室外</w:t>
      </w:r>
    </w:p>
    <w:p w14:paraId="42473EED" w14:textId="487BF913" w:rsidR="001A1928" w:rsidRDefault="001A1928" w:rsidP="001A1928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环境温度：</w:t>
      </w:r>
      <w:r w:rsidR="00EA0E6F" w:rsidRPr="00EA0E6F">
        <w:rPr>
          <w:rFonts w:ascii="宋体" w:eastAsia="宋体" w:hAnsi="宋体" w:hint="eastAsia"/>
          <w:sz w:val="21"/>
          <w:szCs w:val="21"/>
        </w:rPr>
        <w:t>设备应能在 北京地区室外环境温度 -25℃ 至 +50℃ 范围内正常运行</w:t>
      </w:r>
      <w:r w:rsidR="00EA0E6F">
        <w:rPr>
          <w:rFonts w:ascii="宋体" w:eastAsia="宋体" w:hAnsi="宋体" w:hint="eastAsia"/>
          <w:sz w:val="21"/>
          <w:szCs w:val="21"/>
        </w:rPr>
        <w:t>。</w:t>
      </w:r>
    </w:p>
    <w:p w14:paraId="4245E6EF" w14:textId="71B95B31" w:rsidR="001A1928" w:rsidRDefault="001A1928" w:rsidP="001A1928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相对湿度：≤ 9</w:t>
      </w:r>
      <w:r w:rsidR="003013D3">
        <w:rPr>
          <w:rFonts w:ascii="宋体" w:eastAsia="宋体" w:hAnsi="宋体"/>
          <w:sz w:val="21"/>
          <w:szCs w:val="21"/>
        </w:rPr>
        <w:t>5</w:t>
      </w:r>
      <w:r>
        <w:rPr>
          <w:rFonts w:ascii="宋体" w:eastAsia="宋体" w:hAnsi="宋体"/>
          <w:sz w:val="21"/>
          <w:szCs w:val="21"/>
        </w:rPr>
        <w:t>%</w:t>
      </w:r>
    </w:p>
    <w:p w14:paraId="117A9231" w14:textId="77777777" w:rsidR="00C36675" w:rsidRPr="00F00AF0" w:rsidRDefault="00C36675" w:rsidP="00C36675">
      <w:pPr>
        <w:pStyle w:val="1"/>
        <w:keepNext w:val="0"/>
        <w:keepLines w:val="0"/>
      </w:pPr>
      <w:bookmarkStart w:id="8" w:name="_Toc217504849"/>
      <w:r w:rsidRPr="00F00AF0">
        <w:rPr>
          <w:rFonts w:hint="eastAsia"/>
        </w:rPr>
        <w:t>采购清单</w:t>
      </w:r>
      <w:bookmarkEnd w:id="8"/>
    </w:p>
    <w:p w14:paraId="26471D72" w14:textId="22275B2F" w:rsidR="00C36675" w:rsidRPr="006564CD" w:rsidRDefault="00C36675">
      <w:pPr>
        <w:pStyle w:val="2"/>
        <w:keepNext w:val="0"/>
        <w:keepLines w:val="0"/>
        <w:numPr>
          <w:ilvl w:val="1"/>
          <w:numId w:val="17"/>
        </w:numPr>
        <w:spacing w:before="0"/>
        <w:ind w:left="567" w:hanging="567"/>
        <w:rPr>
          <w:b/>
          <w:bCs/>
          <w:color w:val="auto"/>
        </w:rPr>
      </w:pPr>
      <w:bookmarkStart w:id="9" w:name="_Toc217504850"/>
      <w:r w:rsidRPr="006564CD">
        <w:rPr>
          <w:rFonts w:hint="eastAsia"/>
          <w:b/>
          <w:bCs/>
          <w:color w:val="auto"/>
        </w:rPr>
        <w:t>设备</w:t>
      </w:r>
      <w:r w:rsidRPr="006564CD">
        <w:rPr>
          <w:b/>
          <w:bCs/>
          <w:color w:val="auto"/>
        </w:rPr>
        <w:t>清单</w:t>
      </w:r>
      <w:bookmarkEnd w:id="9"/>
    </w:p>
    <w:tbl>
      <w:tblPr>
        <w:tblW w:w="8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1417"/>
        <w:gridCol w:w="2127"/>
        <w:gridCol w:w="2268"/>
        <w:gridCol w:w="1701"/>
      </w:tblGrid>
      <w:tr w:rsidR="00D178E5" w:rsidRPr="00F00AF0" w14:paraId="658275D9" w14:textId="77777777" w:rsidTr="00A50FF4">
        <w:trPr>
          <w:trHeight w:val="542"/>
          <w:jc w:val="center"/>
        </w:trPr>
        <w:tc>
          <w:tcPr>
            <w:tcW w:w="755" w:type="dxa"/>
            <w:vAlign w:val="center"/>
          </w:tcPr>
          <w:p w14:paraId="1141685F" w14:textId="77777777" w:rsidR="00D178E5" w:rsidRPr="00F00AF0" w:rsidRDefault="00D178E5" w:rsidP="00B11909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Arial"/>
                <w:b/>
                <w:bCs/>
                <w:sz w:val="21"/>
                <w:szCs w:val="21"/>
              </w:rPr>
            </w:pPr>
            <w:r w:rsidRPr="00F00AF0">
              <w:rPr>
                <w:rStyle w:val="font51"/>
                <w:rFonts w:hint="default"/>
                <w:b/>
                <w:bCs/>
                <w:color w:val="auto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417" w:type="dxa"/>
            <w:vAlign w:val="center"/>
          </w:tcPr>
          <w:p w14:paraId="154DC2B5" w14:textId="77777777" w:rsidR="00D178E5" w:rsidRPr="00F00AF0" w:rsidRDefault="00D178E5" w:rsidP="00B11909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Arial"/>
                <w:b/>
                <w:bCs/>
                <w:sz w:val="21"/>
                <w:szCs w:val="21"/>
              </w:rPr>
            </w:pPr>
            <w:r w:rsidRPr="00F00AF0">
              <w:rPr>
                <w:rStyle w:val="font51"/>
                <w:rFonts w:hint="default"/>
                <w:b/>
                <w:bCs/>
                <w:color w:val="auto"/>
                <w:sz w:val="21"/>
                <w:szCs w:val="21"/>
                <w:lang w:bidi="ar"/>
              </w:rPr>
              <w:t>车间/系统</w:t>
            </w:r>
          </w:p>
        </w:tc>
        <w:tc>
          <w:tcPr>
            <w:tcW w:w="2127" w:type="dxa"/>
            <w:vAlign w:val="center"/>
          </w:tcPr>
          <w:p w14:paraId="40C7F1E2" w14:textId="77777777" w:rsidR="00D178E5" w:rsidRPr="00F00AF0" w:rsidRDefault="00D178E5" w:rsidP="00B11909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Arial"/>
                <w:b/>
                <w:bCs/>
                <w:sz w:val="21"/>
                <w:szCs w:val="21"/>
              </w:rPr>
            </w:pPr>
            <w:r w:rsidRPr="00F00AF0">
              <w:rPr>
                <w:rStyle w:val="font51"/>
                <w:rFonts w:hint="default"/>
                <w:b/>
                <w:bCs/>
                <w:color w:val="auto"/>
                <w:sz w:val="21"/>
                <w:szCs w:val="21"/>
                <w:lang w:bidi="ar"/>
              </w:rPr>
              <w:t>设备名称</w:t>
            </w:r>
          </w:p>
        </w:tc>
        <w:tc>
          <w:tcPr>
            <w:tcW w:w="2268" w:type="dxa"/>
            <w:vAlign w:val="center"/>
          </w:tcPr>
          <w:p w14:paraId="51974889" w14:textId="77777777" w:rsidR="00D178E5" w:rsidRPr="00F00AF0" w:rsidRDefault="00D178E5" w:rsidP="00B11909">
            <w:pPr>
              <w:widowControl/>
              <w:spacing w:line="360" w:lineRule="auto"/>
              <w:jc w:val="center"/>
              <w:textAlignment w:val="center"/>
              <w:rPr>
                <w:rStyle w:val="font51"/>
                <w:rFonts w:hint="default"/>
                <w:b/>
                <w:bCs/>
                <w:color w:val="auto"/>
                <w:sz w:val="21"/>
                <w:szCs w:val="21"/>
                <w:lang w:bidi="ar"/>
              </w:rPr>
            </w:pPr>
            <w:r w:rsidRPr="00F00AF0">
              <w:rPr>
                <w:rStyle w:val="font51"/>
                <w:rFonts w:hint="default"/>
                <w:b/>
                <w:bCs/>
                <w:color w:val="auto"/>
                <w:sz w:val="21"/>
                <w:szCs w:val="21"/>
                <w:lang w:bidi="ar"/>
              </w:rPr>
              <w:t>规格型号</w:t>
            </w:r>
          </w:p>
        </w:tc>
        <w:tc>
          <w:tcPr>
            <w:tcW w:w="1701" w:type="dxa"/>
            <w:vAlign w:val="center"/>
          </w:tcPr>
          <w:p w14:paraId="33C69D04" w14:textId="77777777" w:rsidR="00D178E5" w:rsidRPr="00F00AF0" w:rsidRDefault="00D178E5" w:rsidP="00B11909">
            <w:pPr>
              <w:widowControl/>
              <w:spacing w:line="360" w:lineRule="auto"/>
              <w:jc w:val="center"/>
              <w:textAlignment w:val="center"/>
              <w:rPr>
                <w:rStyle w:val="font51"/>
                <w:rFonts w:hint="default"/>
                <w:b/>
                <w:bCs/>
                <w:color w:val="auto"/>
                <w:sz w:val="21"/>
                <w:szCs w:val="21"/>
                <w:lang w:bidi="ar"/>
              </w:rPr>
            </w:pPr>
            <w:r w:rsidRPr="00F00AF0">
              <w:rPr>
                <w:rStyle w:val="font31"/>
                <w:rFonts w:hint="default"/>
                <w:b/>
                <w:bCs/>
                <w:color w:val="auto"/>
                <w:sz w:val="21"/>
                <w:szCs w:val="21"/>
                <w:lang w:bidi="ar"/>
              </w:rPr>
              <w:t>数量（套）</w:t>
            </w:r>
          </w:p>
        </w:tc>
      </w:tr>
      <w:tr w:rsidR="00D178E5" w:rsidRPr="00F00AF0" w14:paraId="633B6D2B" w14:textId="77777777" w:rsidTr="00A50FF4">
        <w:trPr>
          <w:trHeight w:val="20"/>
          <w:jc w:val="center"/>
        </w:trPr>
        <w:tc>
          <w:tcPr>
            <w:tcW w:w="755" w:type="dxa"/>
            <w:vAlign w:val="center"/>
          </w:tcPr>
          <w:p w14:paraId="58EFE60A" w14:textId="77777777" w:rsidR="00D178E5" w:rsidRPr="00F00AF0" w:rsidRDefault="00D178E5" w:rsidP="00B11909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 w:rsidRPr="00F00AF0"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417" w:type="dxa"/>
            <w:vAlign w:val="center"/>
          </w:tcPr>
          <w:p w14:paraId="0658F02B" w14:textId="4E1B8921" w:rsidR="00D178E5" w:rsidRPr="00F00AF0" w:rsidRDefault="00D178E5" w:rsidP="00B11909">
            <w:pPr>
              <w:widowControl/>
              <w:spacing w:line="360" w:lineRule="auto"/>
              <w:textAlignment w:val="center"/>
              <w:rPr>
                <w:rStyle w:val="font51"/>
                <w:rFonts w:hint="default"/>
                <w:color w:val="auto"/>
                <w:sz w:val="21"/>
                <w:szCs w:val="21"/>
                <w:lang w:bidi="ar"/>
              </w:rPr>
            </w:pPr>
            <w:r>
              <w:rPr>
                <w:rStyle w:val="font51"/>
                <w:rFonts w:hint="default"/>
                <w:color w:val="auto"/>
                <w:sz w:val="21"/>
                <w:szCs w:val="21"/>
                <w:lang w:bidi="ar"/>
              </w:rPr>
              <w:t>提纯区</w:t>
            </w:r>
          </w:p>
        </w:tc>
        <w:tc>
          <w:tcPr>
            <w:tcW w:w="2127" w:type="dxa"/>
            <w:vAlign w:val="center"/>
          </w:tcPr>
          <w:p w14:paraId="7CB59B31" w14:textId="712093D2" w:rsidR="00D178E5" w:rsidRPr="00F00AF0" w:rsidRDefault="00FB1500" w:rsidP="00B11909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1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  <w:t>055</w:t>
            </w:r>
            <w:r w:rsidR="00D178E5"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  <w:t>kw冷水机组</w:t>
            </w:r>
          </w:p>
        </w:tc>
        <w:tc>
          <w:tcPr>
            <w:tcW w:w="2268" w:type="dxa"/>
            <w:vAlign w:val="center"/>
          </w:tcPr>
          <w:p w14:paraId="7EC03327" w14:textId="329E998B" w:rsidR="00D178E5" w:rsidRDefault="00597E4E" w:rsidP="00597E4E">
            <w:pPr>
              <w:widowControl/>
              <w:spacing w:after="0" w:line="240" w:lineRule="auto"/>
              <w:textAlignment w:val="center"/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成套磁悬浮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  <w:t>机组</w:t>
            </w:r>
            <w:r w:rsidR="00D178E5"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  <w:t>，配套</w:t>
            </w:r>
            <w:r w:rsidR="00613873"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冷却塔</w:t>
            </w:r>
            <w:r w:rsidR="00613873"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塔</w:t>
            </w:r>
            <w:r w:rsidR="00D178E5"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  <w:t>水</w:t>
            </w:r>
            <w:r w:rsidR="00D178E5"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循环</w:t>
            </w:r>
            <w:r w:rsidR="00D178E5"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  <w:t>泵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、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  <w:t>冷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冻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  <w:t>水循环泵、电气</w:t>
            </w:r>
            <w:r w:rsidR="007D75B4"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、</w:t>
            </w:r>
            <w:r w:rsidR="007D75B4"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  <w:t>集装箱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  <w:t>等。</w:t>
            </w:r>
          </w:p>
          <w:p w14:paraId="5E0FA07C" w14:textId="6193D22F" w:rsidR="00597E4E" w:rsidRPr="00F00AF0" w:rsidRDefault="00597E4E" w:rsidP="00182BD2">
            <w:pPr>
              <w:widowControl/>
              <w:spacing w:after="0" w:line="240" w:lineRule="auto"/>
              <w:textAlignment w:val="center"/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（300RT）</w:t>
            </w:r>
          </w:p>
        </w:tc>
        <w:tc>
          <w:tcPr>
            <w:tcW w:w="1701" w:type="dxa"/>
            <w:vAlign w:val="center"/>
          </w:tcPr>
          <w:p w14:paraId="188C8E4A" w14:textId="49CC05DB" w:rsidR="00D178E5" w:rsidRPr="00F00AF0" w:rsidRDefault="00D178E5" w:rsidP="00B11909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  <w:t>2</w:t>
            </w:r>
          </w:p>
        </w:tc>
      </w:tr>
      <w:tr w:rsidR="00D178E5" w:rsidRPr="00F00AF0" w14:paraId="61504B01" w14:textId="77777777" w:rsidTr="00A50FF4">
        <w:trPr>
          <w:trHeight w:val="845"/>
          <w:jc w:val="center"/>
        </w:trPr>
        <w:tc>
          <w:tcPr>
            <w:tcW w:w="755" w:type="dxa"/>
            <w:vAlign w:val="center"/>
          </w:tcPr>
          <w:p w14:paraId="79D804FA" w14:textId="77777777" w:rsidR="00D178E5" w:rsidRPr="00F00AF0" w:rsidRDefault="00D178E5" w:rsidP="00B11909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 w:rsidRPr="00F00AF0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417" w:type="dxa"/>
            <w:vAlign w:val="center"/>
          </w:tcPr>
          <w:p w14:paraId="6F43DC69" w14:textId="19514B36" w:rsidR="00D178E5" w:rsidRPr="00F00AF0" w:rsidRDefault="00D178E5" w:rsidP="00B11909">
            <w:pPr>
              <w:widowControl/>
              <w:spacing w:line="360" w:lineRule="auto"/>
              <w:textAlignment w:val="center"/>
              <w:rPr>
                <w:rStyle w:val="font51"/>
                <w:rFonts w:hint="default"/>
                <w:color w:val="auto"/>
                <w:sz w:val="21"/>
                <w:szCs w:val="21"/>
                <w:lang w:bidi="ar"/>
              </w:rPr>
            </w:pPr>
            <w:r>
              <w:rPr>
                <w:rStyle w:val="font51"/>
                <w:rFonts w:hint="default"/>
                <w:color w:val="auto"/>
                <w:sz w:val="21"/>
                <w:szCs w:val="21"/>
                <w:lang w:bidi="ar"/>
              </w:rPr>
              <w:t>综合预处理车间</w:t>
            </w:r>
          </w:p>
        </w:tc>
        <w:tc>
          <w:tcPr>
            <w:tcW w:w="2127" w:type="dxa"/>
            <w:vAlign w:val="center"/>
          </w:tcPr>
          <w:p w14:paraId="4E82D9FB" w14:textId="57744ABC" w:rsidR="00D178E5" w:rsidRPr="00F00AF0" w:rsidRDefault="00D178E5" w:rsidP="00FB1500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1</w:t>
            </w:r>
            <w:r w:rsidR="00FB1500"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  <w:t>3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  <w:t>0kw冷水机组</w:t>
            </w:r>
          </w:p>
        </w:tc>
        <w:tc>
          <w:tcPr>
            <w:tcW w:w="2268" w:type="dxa"/>
            <w:vAlign w:val="center"/>
          </w:tcPr>
          <w:p w14:paraId="0A9843E4" w14:textId="636E7B4A" w:rsidR="00D178E5" w:rsidRDefault="00D178E5" w:rsidP="00597E4E">
            <w:pPr>
              <w:widowControl/>
              <w:spacing w:after="0" w:line="240" w:lineRule="auto"/>
              <w:textAlignment w:val="center"/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  <w:t>空</w:t>
            </w:r>
            <w:r w:rsidR="00A46AE8"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气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  <w:t>冷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，</w:t>
            </w:r>
            <w:r w:rsidR="00597E4E"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  <w:t>配套</w:t>
            </w:r>
            <w:r w:rsidR="00597E4E"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冷冻</w:t>
            </w:r>
            <w:r w:rsidR="00597E4E"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  <w:t>水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循环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  <w:t>泵</w:t>
            </w:r>
          </w:p>
          <w:p w14:paraId="0CF14B0D" w14:textId="5D44F9F4" w:rsidR="00597E4E" w:rsidRPr="00F00AF0" w:rsidRDefault="00597E4E" w:rsidP="00613873">
            <w:pPr>
              <w:widowControl/>
              <w:spacing w:after="0" w:line="240" w:lineRule="auto"/>
              <w:textAlignment w:val="center"/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（</w:t>
            </w:r>
            <w:r w:rsidR="00613873"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可</w:t>
            </w:r>
            <w:r w:rsidR="00613873"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  <w:t>接受模块机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）</w:t>
            </w:r>
          </w:p>
        </w:tc>
        <w:tc>
          <w:tcPr>
            <w:tcW w:w="1701" w:type="dxa"/>
            <w:vAlign w:val="center"/>
          </w:tcPr>
          <w:p w14:paraId="1FD8F589" w14:textId="6EBB6BD9" w:rsidR="00D178E5" w:rsidRPr="00F00AF0" w:rsidRDefault="0090682A" w:rsidP="00B11909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  <w:lang w:bidi="ar"/>
              </w:rPr>
              <w:t>2</w:t>
            </w:r>
          </w:p>
        </w:tc>
      </w:tr>
    </w:tbl>
    <w:p w14:paraId="605A5514" w14:textId="77777777" w:rsidR="00C36675" w:rsidRPr="006564CD" w:rsidRDefault="00C36675">
      <w:pPr>
        <w:pStyle w:val="2"/>
        <w:keepNext w:val="0"/>
        <w:keepLines w:val="0"/>
        <w:numPr>
          <w:ilvl w:val="1"/>
          <w:numId w:val="17"/>
        </w:numPr>
        <w:spacing w:before="0"/>
        <w:ind w:left="567" w:hanging="567"/>
        <w:rPr>
          <w:b/>
          <w:bCs/>
          <w:color w:val="auto"/>
        </w:rPr>
      </w:pPr>
      <w:bookmarkStart w:id="10" w:name="OLE_LINK3"/>
      <w:bookmarkStart w:id="11" w:name="_Toc217504851"/>
      <w:r w:rsidRPr="006564CD">
        <w:rPr>
          <w:rFonts w:hint="eastAsia"/>
          <w:b/>
          <w:bCs/>
          <w:color w:val="auto"/>
        </w:rPr>
        <w:t>详细供货</w:t>
      </w:r>
      <w:r w:rsidRPr="006564CD">
        <w:rPr>
          <w:b/>
          <w:bCs/>
          <w:color w:val="auto"/>
        </w:rPr>
        <w:t>清单</w:t>
      </w:r>
      <w:bookmarkEnd w:id="10"/>
      <w:bookmarkEnd w:id="11"/>
    </w:p>
    <w:p w14:paraId="047ED9CE" w14:textId="0E5C35FD" w:rsidR="00C36675" w:rsidRDefault="00C36675" w:rsidP="00C36675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46AE8">
        <w:rPr>
          <w:rFonts w:ascii="宋体" w:eastAsia="宋体" w:hAnsi="宋体" w:hint="eastAsia"/>
          <w:sz w:val="21"/>
          <w:szCs w:val="21"/>
        </w:rPr>
        <w:t>见EXCEL附表</w:t>
      </w:r>
    </w:p>
    <w:p w14:paraId="028FF4B8" w14:textId="31B10FC2" w:rsidR="00A3225C" w:rsidRPr="00A46AE8" w:rsidRDefault="00A3225C" w:rsidP="00C36675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3225C">
        <w:rPr>
          <w:rFonts w:ascii="宋体" w:eastAsia="宋体" w:hAnsi="宋体" w:hint="eastAsia"/>
          <w:sz w:val="21"/>
          <w:szCs w:val="21"/>
          <w:highlight w:val="yellow"/>
        </w:rPr>
        <w:t>详细</w:t>
      </w:r>
      <w:r w:rsidRPr="00A3225C">
        <w:rPr>
          <w:rFonts w:ascii="宋体" w:eastAsia="宋体" w:hAnsi="宋体"/>
          <w:sz w:val="21"/>
          <w:szCs w:val="21"/>
          <w:highlight w:val="yellow"/>
        </w:rPr>
        <w:t>供货清单</w:t>
      </w:r>
      <w:r w:rsidRPr="00A3225C">
        <w:rPr>
          <w:rFonts w:ascii="宋体" w:eastAsia="宋体" w:hAnsi="宋体" w:hint="eastAsia"/>
          <w:sz w:val="21"/>
          <w:szCs w:val="21"/>
          <w:highlight w:val="yellow"/>
        </w:rPr>
        <w:t>内容</w:t>
      </w:r>
      <w:r w:rsidRPr="00A3225C">
        <w:rPr>
          <w:rFonts w:ascii="宋体" w:eastAsia="宋体" w:hAnsi="宋体"/>
          <w:sz w:val="21"/>
          <w:szCs w:val="21"/>
          <w:highlight w:val="yellow"/>
        </w:rPr>
        <w:t>为参考样板，</w:t>
      </w:r>
      <w:r w:rsidRPr="00A3225C">
        <w:rPr>
          <w:rFonts w:ascii="宋体" w:eastAsia="宋体" w:hAnsi="宋体" w:hint="eastAsia"/>
          <w:sz w:val="21"/>
          <w:szCs w:val="21"/>
          <w:highlight w:val="yellow"/>
        </w:rPr>
        <w:t>由</w:t>
      </w:r>
      <w:r w:rsidRPr="00A3225C">
        <w:rPr>
          <w:rFonts w:ascii="宋体" w:eastAsia="宋体" w:hAnsi="宋体"/>
          <w:sz w:val="21"/>
          <w:szCs w:val="21"/>
          <w:highlight w:val="yellow"/>
        </w:rPr>
        <w:t>投标人细化补充。</w:t>
      </w:r>
      <w:r w:rsidRPr="00A3225C">
        <w:rPr>
          <w:rFonts w:ascii="宋体" w:eastAsia="宋体" w:hAnsi="宋体" w:hint="eastAsia"/>
          <w:sz w:val="21"/>
          <w:szCs w:val="21"/>
          <w:highlight w:val="yellow"/>
        </w:rPr>
        <w:t>个</w:t>
      </w:r>
      <w:r w:rsidRPr="00A3225C">
        <w:rPr>
          <w:rFonts w:ascii="宋体" w:eastAsia="宋体" w:hAnsi="宋体"/>
          <w:sz w:val="21"/>
          <w:szCs w:val="21"/>
          <w:highlight w:val="yellow"/>
        </w:rPr>
        <w:t>别</w:t>
      </w:r>
      <w:r w:rsidRPr="00A3225C">
        <w:rPr>
          <w:rFonts w:ascii="宋体" w:eastAsia="宋体" w:hAnsi="宋体" w:hint="eastAsia"/>
          <w:sz w:val="21"/>
          <w:szCs w:val="21"/>
          <w:highlight w:val="yellow"/>
        </w:rPr>
        <w:t>配置要求</w:t>
      </w:r>
      <w:r w:rsidRPr="00A3225C">
        <w:rPr>
          <w:rFonts w:ascii="宋体" w:eastAsia="宋体" w:hAnsi="宋体"/>
          <w:sz w:val="21"/>
          <w:szCs w:val="21"/>
          <w:highlight w:val="yellow"/>
        </w:rPr>
        <w:t>非</w:t>
      </w:r>
      <w:r w:rsidRPr="00A3225C">
        <w:rPr>
          <w:rFonts w:ascii="宋体" w:eastAsia="宋体" w:hAnsi="宋体" w:hint="eastAsia"/>
          <w:sz w:val="21"/>
          <w:szCs w:val="21"/>
          <w:highlight w:val="yellow"/>
        </w:rPr>
        <w:t>固定不变</w:t>
      </w:r>
      <w:r w:rsidRPr="00A3225C">
        <w:rPr>
          <w:rFonts w:ascii="宋体" w:eastAsia="宋体" w:hAnsi="宋体"/>
          <w:sz w:val="21"/>
          <w:szCs w:val="21"/>
          <w:highlight w:val="yellow"/>
        </w:rPr>
        <w:t>（</w:t>
      </w:r>
      <w:r w:rsidRPr="00A3225C">
        <w:rPr>
          <w:rFonts w:ascii="宋体" w:eastAsia="宋体" w:hAnsi="宋体" w:hint="eastAsia"/>
          <w:sz w:val="21"/>
          <w:szCs w:val="21"/>
          <w:highlight w:val="yellow"/>
        </w:rPr>
        <w:t>制冷</w:t>
      </w:r>
      <w:r w:rsidRPr="00A3225C">
        <w:rPr>
          <w:rFonts w:ascii="宋体" w:eastAsia="宋体" w:hAnsi="宋体"/>
          <w:sz w:val="21"/>
          <w:szCs w:val="21"/>
          <w:highlight w:val="yellow"/>
        </w:rPr>
        <w:t>量、主机型式原理除外），可根据投标人最优配置</w:t>
      </w:r>
      <w:r w:rsidRPr="00A3225C">
        <w:rPr>
          <w:rFonts w:ascii="宋体" w:eastAsia="宋体" w:hAnsi="宋体" w:hint="eastAsia"/>
          <w:sz w:val="21"/>
          <w:szCs w:val="21"/>
          <w:highlight w:val="yellow"/>
        </w:rPr>
        <w:t>推荐</w:t>
      </w:r>
      <w:r w:rsidRPr="00A3225C">
        <w:rPr>
          <w:rFonts w:ascii="宋体" w:eastAsia="宋体" w:hAnsi="宋体"/>
          <w:sz w:val="21"/>
          <w:szCs w:val="21"/>
          <w:highlight w:val="yellow"/>
        </w:rPr>
        <w:t>修订。</w:t>
      </w:r>
    </w:p>
    <w:p w14:paraId="117658C7" w14:textId="29EEF2A9" w:rsidR="00C36675" w:rsidRPr="006564CD" w:rsidRDefault="00C36675">
      <w:pPr>
        <w:pStyle w:val="2"/>
        <w:keepNext w:val="0"/>
        <w:keepLines w:val="0"/>
        <w:numPr>
          <w:ilvl w:val="1"/>
          <w:numId w:val="17"/>
        </w:numPr>
        <w:spacing w:before="0"/>
        <w:ind w:left="567" w:hanging="567"/>
        <w:rPr>
          <w:b/>
          <w:bCs/>
          <w:color w:val="auto"/>
        </w:rPr>
      </w:pPr>
      <w:bookmarkStart w:id="12" w:name="_Toc217504852"/>
      <w:r w:rsidRPr="006564CD">
        <w:rPr>
          <w:rFonts w:hint="eastAsia"/>
          <w:b/>
          <w:bCs/>
          <w:color w:val="auto"/>
        </w:rPr>
        <w:t>备品备件清单</w:t>
      </w:r>
      <w:bookmarkEnd w:id="12"/>
    </w:p>
    <w:p w14:paraId="043892D4" w14:textId="77777777" w:rsidR="00C36675" w:rsidRDefault="00C36675" w:rsidP="00C36675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737E3">
        <w:rPr>
          <w:rFonts w:ascii="宋体" w:eastAsia="宋体" w:hAnsi="宋体" w:hint="eastAsia"/>
          <w:sz w:val="21"/>
          <w:szCs w:val="21"/>
        </w:rPr>
        <w:t>见EXCEL附表</w:t>
      </w:r>
    </w:p>
    <w:p w14:paraId="7EE4BAB7" w14:textId="140E40A6" w:rsidR="001E75C3" w:rsidRDefault="001E75C3">
      <w:pPr>
        <w:pStyle w:val="2"/>
        <w:keepNext w:val="0"/>
        <w:keepLines w:val="0"/>
        <w:numPr>
          <w:ilvl w:val="1"/>
          <w:numId w:val="17"/>
        </w:numPr>
        <w:spacing w:before="0"/>
        <w:ind w:left="567" w:hanging="567"/>
        <w:rPr>
          <w:b/>
          <w:bCs/>
          <w:color w:val="auto"/>
        </w:rPr>
      </w:pPr>
      <w:bookmarkStart w:id="13" w:name="_Toc217504853"/>
      <w:r>
        <w:rPr>
          <w:rFonts w:hint="eastAsia"/>
          <w:b/>
          <w:bCs/>
          <w:color w:val="auto"/>
        </w:rPr>
        <w:t>随机</w:t>
      </w:r>
      <w:r>
        <w:rPr>
          <w:b/>
          <w:bCs/>
          <w:color w:val="auto"/>
        </w:rPr>
        <w:t>专工工具</w:t>
      </w:r>
    </w:p>
    <w:p w14:paraId="01D2CA92" w14:textId="775A8F84" w:rsidR="001E75C3" w:rsidRPr="001E75C3" w:rsidRDefault="001E75C3" w:rsidP="001E75C3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1E75C3">
        <w:rPr>
          <w:rFonts w:ascii="宋体" w:eastAsia="宋体" w:hAnsi="宋体" w:hint="eastAsia"/>
          <w:sz w:val="21"/>
          <w:szCs w:val="21"/>
        </w:rPr>
        <w:t>见EXCEL附表</w:t>
      </w:r>
    </w:p>
    <w:p w14:paraId="154EF8D4" w14:textId="320B8471" w:rsidR="00C36675" w:rsidRPr="006564CD" w:rsidRDefault="001E75C3">
      <w:pPr>
        <w:pStyle w:val="2"/>
        <w:keepNext w:val="0"/>
        <w:keepLines w:val="0"/>
        <w:numPr>
          <w:ilvl w:val="1"/>
          <w:numId w:val="17"/>
        </w:numPr>
        <w:spacing w:before="0"/>
        <w:ind w:left="567" w:hanging="567"/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两年</w:t>
      </w:r>
      <w:r>
        <w:rPr>
          <w:b/>
          <w:bCs/>
          <w:color w:val="auto"/>
        </w:rPr>
        <w:t>内</w:t>
      </w:r>
      <w:r w:rsidR="00C36675" w:rsidRPr="006564CD">
        <w:rPr>
          <w:rFonts w:hint="eastAsia"/>
          <w:b/>
          <w:bCs/>
          <w:color w:val="auto"/>
        </w:rPr>
        <w:t>易损件清单（不包含在供货范围）</w:t>
      </w:r>
      <w:bookmarkEnd w:id="13"/>
    </w:p>
    <w:p w14:paraId="11ACA16E" w14:textId="77777777" w:rsidR="00C36675" w:rsidRPr="00A46AE8" w:rsidRDefault="00C36675" w:rsidP="00C36675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46AE8">
        <w:rPr>
          <w:rFonts w:ascii="宋体" w:eastAsia="宋体" w:hAnsi="宋体" w:hint="eastAsia"/>
          <w:sz w:val="21"/>
          <w:szCs w:val="21"/>
        </w:rPr>
        <w:t>见EXCEL附表</w:t>
      </w:r>
    </w:p>
    <w:p w14:paraId="0EB93AB1" w14:textId="579CC237" w:rsidR="001A1928" w:rsidRPr="00C36675" w:rsidRDefault="00B301EE" w:rsidP="00C36675">
      <w:pPr>
        <w:pStyle w:val="1"/>
        <w:keepNext w:val="0"/>
        <w:keepLines w:val="0"/>
      </w:pPr>
      <w:r>
        <w:rPr>
          <w:rFonts w:hint="eastAsia"/>
        </w:rPr>
        <w:t>专项技术</w:t>
      </w:r>
      <w:r>
        <w:t>要求</w:t>
      </w:r>
    </w:p>
    <w:p w14:paraId="730D3FEF" w14:textId="2B5A3B8C" w:rsidR="001A1928" w:rsidRDefault="00D36179" w:rsidP="001A1928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D36179">
        <w:rPr>
          <w:rFonts w:ascii="宋体" w:eastAsia="宋体" w:hAnsi="宋体" w:hint="eastAsia"/>
          <w:sz w:val="21"/>
          <w:szCs w:val="21"/>
          <w:highlight w:val="yellow"/>
        </w:rPr>
        <w:t>投标</w:t>
      </w:r>
      <w:r w:rsidRPr="00D36179">
        <w:rPr>
          <w:rFonts w:ascii="宋体" w:eastAsia="宋体" w:hAnsi="宋体"/>
          <w:sz w:val="21"/>
          <w:szCs w:val="21"/>
          <w:highlight w:val="yellow"/>
        </w:rPr>
        <w:t>文件由</w:t>
      </w:r>
      <w:r w:rsidR="00F247D5">
        <w:rPr>
          <w:rFonts w:ascii="宋体" w:eastAsia="宋体" w:hAnsi="宋体"/>
          <w:sz w:val="21"/>
          <w:szCs w:val="21"/>
          <w:highlight w:val="yellow"/>
        </w:rPr>
        <w:t>投标人</w:t>
      </w:r>
      <w:r w:rsidR="0047677B" w:rsidRPr="00D36179">
        <w:rPr>
          <w:rFonts w:ascii="宋体" w:eastAsia="宋体" w:hAnsi="宋体" w:hint="eastAsia"/>
          <w:sz w:val="21"/>
          <w:szCs w:val="21"/>
          <w:highlight w:val="yellow"/>
        </w:rPr>
        <w:t>根据采购</w:t>
      </w:r>
      <w:r w:rsidR="0047677B" w:rsidRPr="00D36179">
        <w:rPr>
          <w:rFonts w:ascii="宋体" w:eastAsia="宋体" w:hAnsi="宋体"/>
          <w:sz w:val="21"/>
          <w:szCs w:val="21"/>
          <w:highlight w:val="yellow"/>
        </w:rPr>
        <w:t>制冷量计算</w:t>
      </w:r>
      <w:r w:rsidR="0047677B" w:rsidRPr="00D36179">
        <w:rPr>
          <w:rFonts w:ascii="宋体" w:eastAsia="宋体" w:hAnsi="宋体" w:hint="eastAsia"/>
          <w:sz w:val="21"/>
          <w:szCs w:val="21"/>
          <w:highlight w:val="yellow"/>
        </w:rPr>
        <w:t>复核，</w:t>
      </w:r>
      <w:r w:rsidR="0047677B" w:rsidRPr="00D36179">
        <w:rPr>
          <w:rFonts w:ascii="宋体" w:eastAsia="宋体" w:hAnsi="宋体"/>
          <w:sz w:val="21"/>
          <w:szCs w:val="21"/>
          <w:highlight w:val="yellow"/>
        </w:rPr>
        <w:t>完成相关设备配套的配套选型，</w:t>
      </w:r>
      <w:r w:rsidR="0047677B" w:rsidRPr="00D36179">
        <w:rPr>
          <w:rFonts w:ascii="宋体" w:eastAsia="宋体" w:hAnsi="宋体" w:hint="eastAsia"/>
          <w:sz w:val="21"/>
          <w:szCs w:val="21"/>
          <w:highlight w:val="yellow"/>
        </w:rPr>
        <w:t>提供计算</w:t>
      </w:r>
      <w:r w:rsidR="0047677B" w:rsidRPr="00D36179">
        <w:rPr>
          <w:rFonts w:ascii="宋体" w:eastAsia="宋体" w:hAnsi="宋体"/>
          <w:sz w:val="21"/>
          <w:szCs w:val="21"/>
          <w:highlight w:val="yellow"/>
        </w:rPr>
        <w:t>书，提供风冷、水冷、</w:t>
      </w:r>
      <w:r w:rsidR="0047677B" w:rsidRPr="00D36179">
        <w:rPr>
          <w:rFonts w:ascii="宋体" w:eastAsia="宋体" w:hAnsi="宋体" w:hint="eastAsia"/>
          <w:sz w:val="21"/>
          <w:szCs w:val="21"/>
          <w:highlight w:val="yellow"/>
        </w:rPr>
        <w:t>水泵</w:t>
      </w:r>
      <w:r w:rsidR="0047677B" w:rsidRPr="00D36179">
        <w:rPr>
          <w:rFonts w:ascii="宋体" w:eastAsia="宋体" w:hAnsi="宋体"/>
          <w:sz w:val="21"/>
          <w:szCs w:val="21"/>
          <w:highlight w:val="yellow"/>
        </w:rPr>
        <w:t>排量、扬程等规格的科学选型</w:t>
      </w:r>
      <w:r w:rsidR="00F247D5">
        <w:rPr>
          <w:rFonts w:ascii="宋体" w:eastAsia="宋体" w:hAnsi="宋体"/>
          <w:sz w:val="21"/>
          <w:szCs w:val="21"/>
          <w:highlight w:val="yellow"/>
        </w:rPr>
        <w:t>。</w:t>
      </w:r>
      <w:r w:rsidR="00F247D5">
        <w:rPr>
          <w:rFonts w:ascii="宋体" w:eastAsia="宋体" w:hAnsi="宋体" w:hint="eastAsia"/>
          <w:sz w:val="21"/>
          <w:szCs w:val="21"/>
          <w:highlight w:val="yellow"/>
        </w:rPr>
        <w:t>各</w:t>
      </w:r>
      <w:r w:rsidR="00F247D5">
        <w:rPr>
          <w:rFonts w:ascii="宋体" w:eastAsia="宋体" w:hAnsi="宋体"/>
          <w:sz w:val="21"/>
          <w:szCs w:val="21"/>
          <w:highlight w:val="yellow"/>
        </w:rPr>
        <w:t>参数构成整机</w:t>
      </w:r>
      <w:r w:rsidR="00F247D5">
        <w:rPr>
          <w:rFonts w:ascii="宋体" w:eastAsia="宋体" w:hAnsi="宋体" w:hint="eastAsia"/>
          <w:sz w:val="21"/>
          <w:szCs w:val="21"/>
          <w:highlight w:val="yellow"/>
        </w:rPr>
        <w:t>性能</w:t>
      </w:r>
      <w:r w:rsidR="00F247D5">
        <w:rPr>
          <w:rFonts w:ascii="宋体" w:eastAsia="宋体" w:hAnsi="宋体"/>
          <w:sz w:val="21"/>
          <w:szCs w:val="21"/>
          <w:highlight w:val="yellow"/>
        </w:rPr>
        <w:t>的</w:t>
      </w:r>
      <w:r w:rsidR="001A1928" w:rsidRPr="00D36179">
        <w:rPr>
          <w:rFonts w:ascii="宋体" w:eastAsia="宋体" w:hAnsi="宋体"/>
          <w:sz w:val="21"/>
          <w:szCs w:val="21"/>
          <w:highlight w:val="yellow"/>
        </w:rPr>
        <w:t>保证值。</w:t>
      </w:r>
    </w:p>
    <w:p w14:paraId="7A096D88" w14:textId="5E71A88C" w:rsidR="00A54316" w:rsidRDefault="00A54316" w:rsidP="00A54316">
      <w:pPr>
        <w:pStyle w:val="2"/>
        <w:keepNext w:val="0"/>
        <w:keepLines w:val="0"/>
        <w:numPr>
          <w:ilvl w:val="1"/>
          <w:numId w:val="29"/>
        </w:numPr>
        <w:spacing w:before="0"/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磁悬浮</w:t>
      </w:r>
      <w:r>
        <w:rPr>
          <w:b/>
          <w:bCs/>
          <w:color w:val="auto"/>
        </w:rPr>
        <w:t>冷水机组</w:t>
      </w:r>
    </w:p>
    <w:p w14:paraId="495BFE1E" w14:textId="2A378226" w:rsidR="00A54316" w:rsidRDefault="00B301EE" w:rsidP="00602437">
      <w:pPr>
        <w:pStyle w:val="2"/>
        <w:keepNext w:val="0"/>
        <w:keepLines w:val="0"/>
        <w:numPr>
          <w:ilvl w:val="0"/>
          <w:numId w:val="30"/>
        </w:numPr>
        <w:spacing w:before="0"/>
        <w:outlineLvl w:val="9"/>
        <w:rPr>
          <w:bCs/>
          <w:color w:val="auto"/>
        </w:rPr>
      </w:pPr>
      <w:r w:rsidRPr="00B301EE">
        <w:rPr>
          <w:rFonts w:hint="eastAsia"/>
          <w:bCs/>
          <w:color w:val="auto"/>
        </w:rPr>
        <w:t>采用</w:t>
      </w:r>
      <w:r w:rsidR="00166495">
        <w:rPr>
          <w:bCs/>
          <w:color w:val="auto"/>
        </w:rPr>
        <w:t>高效一体</w:t>
      </w:r>
      <w:r w:rsidRPr="00B301EE">
        <w:rPr>
          <w:bCs/>
          <w:color w:val="auto"/>
        </w:rPr>
        <w:t>集成式</w:t>
      </w:r>
      <w:r w:rsidR="00166495">
        <w:rPr>
          <w:rFonts w:hint="eastAsia"/>
          <w:bCs/>
          <w:color w:val="auto"/>
        </w:rPr>
        <w:t>冷水机</w:t>
      </w:r>
      <w:r w:rsidR="00166495">
        <w:rPr>
          <w:bCs/>
          <w:color w:val="auto"/>
        </w:rPr>
        <w:t>组</w:t>
      </w:r>
      <w:r w:rsidRPr="00B301EE">
        <w:rPr>
          <w:bCs/>
          <w:color w:val="auto"/>
        </w:rPr>
        <w:t>，</w:t>
      </w:r>
      <w:r w:rsidR="00F247D5">
        <w:rPr>
          <w:rFonts w:hint="eastAsia"/>
          <w:bCs/>
          <w:color w:val="auto"/>
        </w:rPr>
        <w:t>内部</w:t>
      </w:r>
      <w:r w:rsidRPr="00B301EE">
        <w:rPr>
          <w:rFonts w:hint="eastAsia"/>
          <w:bCs/>
          <w:color w:val="auto"/>
        </w:rPr>
        <w:t>布置</w:t>
      </w:r>
      <w:r w:rsidR="00F247D5">
        <w:rPr>
          <w:rFonts w:hint="eastAsia"/>
          <w:bCs/>
          <w:color w:val="auto"/>
        </w:rPr>
        <w:t>空间</w:t>
      </w:r>
      <w:r w:rsidR="00F247D5">
        <w:rPr>
          <w:bCs/>
          <w:color w:val="auto"/>
        </w:rPr>
        <w:t>满足检修维护</w:t>
      </w:r>
      <w:r w:rsidRPr="00B301EE">
        <w:rPr>
          <w:bCs/>
          <w:color w:val="auto"/>
        </w:rPr>
        <w:t>，由投标人在招标布置</w:t>
      </w:r>
      <w:r w:rsidRPr="00B301EE">
        <w:rPr>
          <w:rFonts w:hint="eastAsia"/>
          <w:bCs/>
          <w:color w:val="auto"/>
        </w:rPr>
        <w:t>基础</w:t>
      </w:r>
      <w:r w:rsidRPr="00B301EE">
        <w:rPr>
          <w:bCs/>
          <w:color w:val="auto"/>
        </w:rPr>
        <w:t>上合理优化</w:t>
      </w:r>
      <w:r w:rsidRPr="00B301EE">
        <w:rPr>
          <w:rFonts w:hint="eastAsia"/>
          <w:bCs/>
          <w:color w:val="auto"/>
        </w:rPr>
        <w:t>调整</w:t>
      </w:r>
      <w:r w:rsidRPr="00B301EE">
        <w:rPr>
          <w:bCs/>
          <w:color w:val="auto"/>
        </w:rPr>
        <w:t>。</w:t>
      </w:r>
      <w:r w:rsidR="00F430A5">
        <w:rPr>
          <w:rFonts w:hint="eastAsia"/>
          <w:bCs/>
          <w:color w:val="auto"/>
        </w:rPr>
        <w:t>务必</w:t>
      </w:r>
      <w:r w:rsidR="00F430A5">
        <w:rPr>
          <w:bCs/>
          <w:color w:val="auto"/>
        </w:rPr>
        <w:t>满足日常维护的检修、清洗空间。</w:t>
      </w:r>
      <w:r w:rsidR="00782BDF">
        <w:rPr>
          <w:rFonts w:hint="eastAsia"/>
          <w:bCs/>
          <w:color w:val="auto"/>
        </w:rPr>
        <w:t>箱内</w:t>
      </w:r>
      <w:r w:rsidR="00782BDF">
        <w:rPr>
          <w:bCs/>
          <w:color w:val="auto"/>
        </w:rPr>
        <w:t>布局水</w:t>
      </w:r>
      <w:r w:rsidR="00782BDF">
        <w:rPr>
          <w:rFonts w:hint="eastAsia"/>
          <w:bCs/>
          <w:color w:val="auto"/>
        </w:rPr>
        <w:t>电</w:t>
      </w:r>
      <w:r w:rsidR="00782BDF">
        <w:rPr>
          <w:bCs/>
          <w:color w:val="auto"/>
        </w:rPr>
        <w:t>分离合理，防范带</w:t>
      </w:r>
      <w:r w:rsidR="00782BDF">
        <w:rPr>
          <w:rFonts w:hint="eastAsia"/>
          <w:bCs/>
          <w:color w:val="auto"/>
        </w:rPr>
        <w:t>电</w:t>
      </w:r>
      <w:r w:rsidR="00782BDF">
        <w:rPr>
          <w:bCs/>
          <w:color w:val="auto"/>
        </w:rPr>
        <w:t>设备溅水风险。</w:t>
      </w:r>
    </w:p>
    <w:p w14:paraId="5B24B628" w14:textId="3277D2D1" w:rsidR="00F247D5" w:rsidRDefault="00F247D5" w:rsidP="00602437">
      <w:pPr>
        <w:pStyle w:val="2"/>
        <w:keepNext w:val="0"/>
        <w:keepLines w:val="0"/>
        <w:numPr>
          <w:ilvl w:val="0"/>
          <w:numId w:val="30"/>
        </w:numPr>
        <w:spacing w:before="0"/>
        <w:outlineLvl w:val="9"/>
        <w:rPr>
          <w:bCs/>
          <w:color w:val="auto"/>
        </w:rPr>
      </w:pPr>
      <w:r>
        <w:rPr>
          <w:rFonts w:hint="eastAsia"/>
          <w:bCs/>
          <w:color w:val="auto"/>
        </w:rPr>
        <w:t>因</w:t>
      </w:r>
      <w:r>
        <w:rPr>
          <w:bCs/>
          <w:color w:val="auto"/>
        </w:rPr>
        <w:t>冷却塔设置在集装箱上部，</w:t>
      </w:r>
      <w:r>
        <w:rPr>
          <w:rFonts w:hint="eastAsia"/>
          <w:bCs/>
          <w:color w:val="auto"/>
        </w:rPr>
        <w:t>循环</w:t>
      </w:r>
      <w:r>
        <w:rPr>
          <w:bCs/>
          <w:color w:val="auto"/>
        </w:rPr>
        <w:t>水</w:t>
      </w:r>
      <w:r w:rsidR="00C138F6">
        <w:rPr>
          <w:rFonts w:hint="eastAsia"/>
          <w:bCs/>
          <w:color w:val="auto"/>
        </w:rPr>
        <w:t>高盐</w:t>
      </w:r>
      <w:r w:rsidR="00C138F6">
        <w:rPr>
          <w:bCs/>
          <w:color w:val="auto"/>
        </w:rPr>
        <w:t>份、潮湿</w:t>
      </w:r>
      <w:r>
        <w:rPr>
          <w:rFonts w:hint="eastAsia"/>
          <w:bCs/>
          <w:color w:val="auto"/>
        </w:rPr>
        <w:t>对</w:t>
      </w:r>
      <w:r>
        <w:rPr>
          <w:bCs/>
          <w:color w:val="auto"/>
        </w:rPr>
        <w:t>集装箱造成腐蚀，</w:t>
      </w:r>
      <w:r w:rsidRPr="00C138F6">
        <w:rPr>
          <w:bCs/>
          <w:color w:val="auto"/>
          <w:highlight w:val="yellow"/>
        </w:rPr>
        <w:t>优先选配镀锌铝镁板</w:t>
      </w:r>
      <w:r w:rsidR="00602437">
        <w:rPr>
          <w:rFonts w:hint="eastAsia"/>
          <w:bCs/>
          <w:color w:val="auto"/>
          <w:highlight w:val="yellow"/>
        </w:rPr>
        <w:t>（蒙皮）</w:t>
      </w:r>
      <w:r w:rsidRPr="00C138F6">
        <w:rPr>
          <w:rFonts w:hint="eastAsia"/>
          <w:bCs/>
          <w:color w:val="auto"/>
          <w:highlight w:val="yellow"/>
        </w:rPr>
        <w:t>装配</w:t>
      </w:r>
      <w:r w:rsidRPr="00C138F6">
        <w:rPr>
          <w:bCs/>
          <w:color w:val="auto"/>
          <w:highlight w:val="yellow"/>
        </w:rPr>
        <w:t>式集装箱</w:t>
      </w:r>
      <w:r>
        <w:rPr>
          <w:rFonts w:hint="eastAsia"/>
          <w:bCs/>
          <w:color w:val="auto"/>
        </w:rPr>
        <w:t>，</w:t>
      </w:r>
      <w:r>
        <w:rPr>
          <w:bCs/>
          <w:color w:val="auto"/>
        </w:rPr>
        <w:t>提升防腐免维护功能</w:t>
      </w:r>
      <w:r w:rsidR="003F20D4">
        <w:rPr>
          <w:rFonts w:hint="eastAsia"/>
          <w:bCs/>
          <w:color w:val="auto"/>
        </w:rPr>
        <w:t>，接受</w:t>
      </w:r>
      <w:r w:rsidR="003F20D4">
        <w:rPr>
          <w:bCs/>
          <w:color w:val="auto"/>
        </w:rPr>
        <w:t>非标自制箱体</w:t>
      </w:r>
      <w:r>
        <w:rPr>
          <w:bCs/>
          <w:color w:val="auto"/>
        </w:rPr>
        <w:t>。次选</w:t>
      </w:r>
      <w:r>
        <w:rPr>
          <w:rFonts w:hint="eastAsia"/>
          <w:bCs/>
          <w:color w:val="auto"/>
        </w:rPr>
        <w:t>热浸镀锌</w:t>
      </w:r>
      <w:r>
        <w:rPr>
          <w:bCs/>
          <w:color w:val="auto"/>
        </w:rPr>
        <w:t>装配式集装箱。</w:t>
      </w:r>
      <w:r w:rsidR="00602437" w:rsidRPr="00602437">
        <w:rPr>
          <w:rFonts w:hint="eastAsia"/>
          <w:bCs/>
          <w:color w:val="auto"/>
          <w:highlight w:val="yellow"/>
        </w:rPr>
        <w:t>主体</w:t>
      </w:r>
      <w:r w:rsidR="00602437" w:rsidRPr="00602437">
        <w:rPr>
          <w:bCs/>
          <w:color w:val="auto"/>
          <w:highlight w:val="yellow"/>
        </w:rPr>
        <w:t>框架</w:t>
      </w:r>
      <w:r w:rsidR="00602437" w:rsidRPr="00602437">
        <w:rPr>
          <w:rFonts w:hint="eastAsia"/>
          <w:bCs/>
          <w:color w:val="auto"/>
          <w:highlight w:val="yellow"/>
        </w:rPr>
        <w:t>、</w:t>
      </w:r>
      <w:r w:rsidR="00602437" w:rsidRPr="00602437">
        <w:rPr>
          <w:bCs/>
          <w:color w:val="auto"/>
          <w:highlight w:val="yellow"/>
        </w:rPr>
        <w:t>主体结构件采用热浸镀锌装配式</w:t>
      </w:r>
      <w:r w:rsidR="00602437" w:rsidRPr="00602437">
        <w:rPr>
          <w:rFonts w:hint="eastAsia"/>
          <w:bCs/>
          <w:color w:val="auto"/>
          <w:highlight w:val="yellow"/>
        </w:rPr>
        <w:t>，</w:t>
      </w:r>
      <w:r w:rsidR="00602437" w:rsidRPr="00602437">
        <w:rPr>
          <w:bCs/>
          <w:color w:val="auto"/>
          <w:highlight w:val="yellow"/>
        </w:rPr>
        <w:t>以</w:t>
      </w:r>
      <w:r w:rsidR="00602437" w:rsidRPr="00602437">
        <w:rPr>
          <w:rFonts w:hint="eastAsia"/>
          <w:bCs/>
          <w:color w:val="auto"/>
          <w:highlight w:val="yellow"/>
        </w:rPr>
        <w:t>防止</w:t>
      </w:r>
      <w:r w:rsidR="00602437" w:rsidRPr="00602437">
        <w:rPr>
          <w:bCs/>
          <w:color w:val="auto"/>
          <w:highlight w:val="yellow"/>
        </w:rPr>
        <w:t>机组机脚部位的腐蚀。</w:t>
      </w:r>
    </w:p>
    <w:p w14:paraId="680D78BD" w14:textId="343705A1" w:rsidR="00E7051C" w:rsidRPr="004C038D" w:rsidRDefault="00E7051C" w:rsidP="00602437">
      <w:pPr>
        <w:pStyle w:val="2"/>
        <w:keepNext w:val="0"/>
        <w:keepLines w:val="0"/>
        <w:numPr>
          <w:ilvl w:val="0"/>
          <w:numId w:val="30"/>
        </w:numPr>
        <w:spacing w:before="0"/>
        <w:outlineLvl w:val="9"/>
        <w:rPr>
          <w:bCs/>
          <w:color w:val="auto"/>
        </w:rPr>
      </w:pPr>
      <w:r>
        <w:rPr>
          <w:rFonts w:hint="eastAsia"/>
          <w:bCs/>
          <w:color w:val="auto"/>
        </w:rPr>
        <w:t>集装箱设计</w:t>
      </w:r>
      <w:r>
        <w:rPr>
          <w:bCs/>
          <w:color w:val="auto"/>
        </w:rPr>
        <w:t>完善，一体化设计，具有防雨、隔热、防腐</w:t>
      </w:r>
      <w:r>
        <w:rPr>
          <w:rFonts w:hint="eastAsia"/>
          <w:bCs/>
          <w:color w:val="auto"/>
        </w:rPr>
        <w:t>、</w:t>
      </w:r>
      <w:r>
        <w:rPr>
          <w:bCs/>
          <w:color w:val="auto"/>
        </w:rPr>
        <w:t>防火耐高温设计。设有爬梯、桥架、照明、</w:t>
      </w:r>
      <w:r>
        <w:rPr>
          <w:rFonts w:hint="eastAsia"/>
          <w:bCs/>
          <w:color w:val="auto"/>
        </w:rPr>
        <w:t>通风</w:t>
      </w:r>
      <w:r>
        <w:rPr>
          <w:bCs/>
          <w:color w:val="auto"/>
        </w:rPr>
        <w:t>、</w:t>
      </w:r>
      <w:r>
        <w:rPr>
          <w:rFonts w:hint="eastAsia"/>
          <w:bCs/>
          <w:color w:val="auto"/>
        </w:rPr>
        <w:t>防水等</w:t>
      </w:r>
      <w:r>
        <w:rPr>
          <w:bCs/>
          <w:color w:val="auto"/>
        </w:rPr>
        <w:t>。防</w:t>
      </w:r>
      <w:r>
        <w:rPr>
          <w:rFonts w:hint="eastAsia"/>
          <w:bCs/>
          <w:color w:val="auto"/>
        </w:rPr>
        <w:t>震</w:t>
      </w:r>
      <w:r>
        <w:rPr>
          <w:bCs/>
          <w:color w:val="auto"/>
        </w:rPr>
        <w:t>性能</w:t>
      </w:r>
      <w:r>
        <w:rPr>
          <w:rFonts w:hint="eastAsia"/>
          <w:bCs/>
          <w:color w:val="auto"/>
        </w:rPr>
        <w:t>好</w:t>
      </w:r>
      <w:r>
        <w:rPr>
          <w:bCs/>
          <w:color w:val="auto"/>
        </w:rPr>
        <w:t>，</w:t>
      </w:r>
      <w:r>
        <w:rPr>
          <w:rFonts w:hint="eastAsia"/>
          <w:bCs/>
          <w:color w:val="auto"/>
        </w:rPr>
        <w:t>通风</w:t>
      </w:r>
      <w:r>
        <w:rPr>
          <w:bCs/>
          <w:color w:val="auto"/>
        </w:rPr>
        <w:t>、开门合理，维护便利。</w:t>
      </w:r>
      <w:r w:rsidR="00782BDF">
        <w:rPr>
          <w:rFonts w:hint="eastAsia"/>
          <w:bCs/>
          <w:color w:val="auto"/>
        </w:rPr>
        <w:t>进风</w:t>
      </w:r>
      <w:r w:rsidR="00782BDF">
        <w:rPr>
          <w:bCs/>
          <w:color w:val="auto"/>
        </w:rPr>
        <w:t>百叶采用过滤网防虫</w:t>
      </w:r>
      <w:r w:rsidR="00782BDF">
        <w:rPr>
          <w:rFonts w:hint="eastAsia"/>
          <w:bCs/>
          <w:color w:val="auto"/>
        </w:rPr>
        <w:t>防</w:t>
      </w:r>
      <w:r w:rsidR="00782BDF">
        <w:rPr>
          <w:bCs/>
          <w:color w:val="auto"/>
        </w:rPr>
        <w:t>尘配置。</w:t>
      </w:r>
      <w:r w:rsidR="00782BDF">
        <w:rPr>
          <w:rFonts w:hint="eastAsia"/>
          <w:bCs/>
          <w:color w:val="auto"/>
        </w:rPr>
        <w:t>穿箱</w:t>
      </w:r>
      <w:r w:rsidR="00782BDF">
        <w:rPr>
          <w:bCs/>
          <w:color w:val="auto"/>
        </w:rPr>
        <w:t>桥架、管道封堵，满足室外防水要求。</w:t>
      </w:r>
    </w:p>
    <w:p w14:paraId="1436853A" w14:textId="412F2346" w:rsidR="00F247D5" w:rsidRDefault="00166495" w:rsidP="00602437">
      <w:pPr>
        <w:pStyle w:val="2"/>
        <w:keepNext w:val="0"/>
        <w:keepLines w:val="0"/>
        <w:numPr>
          <w:ilvl w:val="0"/>
          <w:numId w:val="30"/>
        </w:numPr>
        <w:spacing w:before="0"/>
        <w:outlineLvl w:val="9"/>
        <w:rPr>
          <w:bCs/>
          <w:color w:val="auto"/>
        </w:rPr>
      </w:pPr>
      <w:r w:rsidRPr="00B301EE">
        <w:rPr>
          <w:bCs/>
          <w:color w:val="auto"/>
        </w:rPr>
        <w:t>集成式</w:t>
      </w:r>
      <w:r>
        <w:rPr>
          <w:rFonts w:hint="eastAsia"/>
          <w:bCs/>
          <w:color w:val="auto"/>
        </w:rPr>
        <w:t>冷水机</w:t>
      </w:r>
      <w:r>
        <w:rPr>
          <w:bCs/>
          <w:color w:val="auto"/>
        </w:rPr>
        <w:t>组</w:t>
      </w:r>
      <w:r w:rsidR="005F3F58">
        <w:rPr>
          <w:rFonts w:hint="eastAsia"/>
          <w:bCs/>
          <w:color w:val="auto"/>
        </w:rPr>
        <w:t>由集装箱</w:t>
      </w:r>
      <w:r w:rsidR="005F3F58">
        <w:rPr>
          <w:bCs/>
          <w:color w:val="auto"/>
        </w:rPr>
        <w:t>、磁悬浮冷水机组、</w:t>
      </w:r>
      <w:r w:rsidR="005F3F58">
        <w:rPr>
          <w:rFonts w:hint="eastAsia"/>
          <w:bCs/>
          <w:color w:val="auto"/>
        </w:rPr>
        <w:t>冷却塔</w:t>
      </w:r>
      <w:r w:rsidR="005F3F58">
        <w:rPr>
          <w:bCs/>
          <w:color w:val="auto"/>
        </w:rPr>
        <w:t>、塔水循环泵、冷冻水循环泵、</w:t>
      </w:r>
      <w:r w:rsidR="005F3F58">
        <w:rPr>
          <w:rFonts w:hint="eastAsia"/>
          <w:bCs/>
          <w:color w:val="auto"/>
        </w:rPr>
        <w:t>管道</w:t>
      </w:r>
      <w:r w:rsidR="005F3F58">
        <w:rPr>
          <w:bCs/>
          <w:color w:val="auto"/>
        </w:rPr>
        <w:t>、阀门、</w:t>
      </w:r>
      <w:r w:rsidR="005F3F58">
        <w:rPr>
          <w:rFonts w:hint="eastAsia"/>
          <w:bCs/>
          <w:color w:val="auto"/>
        </w:rPr>
        <w:t>软</w:t>
      </w:r>
      <w:r w:rsidR="005F3F58">
        <w:rPr>
          <w:bCs/>
          <w:color w:val="auto"/>
        </w:rPr>
        <w:t>接头、</w:t>
      </w:r>
      <w:r w:rsidR="005F3F58">
        <w:rPr>
          <w:rFonts w:hint="eastAsia"/>
          <w:bCs/>
          <w:color w:val="auto"/>
        </w:rPr>
        <w:t>压力表</w:t>
      </w:r>
      <w:r w:rsidR="005F3F58">
        <w:rPr>
          <w:bCs/>
          <w:color w:val="auto"/>
        </w:rPr>
        <w:t>、保冷</w:t>
      </w:r>
      <w:r w:rsidR="005F3F58">
        <w:rPr>
          <w:rFonts w:hint="eastAsia"/>
          <w:bCs/>
          <w:color w:val="auto"/>
        </w:rPr>
        <w:t>、</w:t>
      </w:r>
      <w:r w:rsidR="005F3F58">
        <w:rPr>
          <w:bCs/>
          <w:color w:val="auto"/>
        </w:rPr>
        <w:t>电气系统等组成</w:t>
      </w:r>
      <w:r w:rsidR="005F3F58">
        <w:rPr>
          <w:rFonts w:hint="eastAsia"/>
          <w:bCs/>
          <w:color w:val="auto"/>
        </w:rPr>
        <w:t>，</w:t>
      </w:r>
      <w:r w:rsidR="005F3F58">
        <w:rPr>
          <w:bCs/>
          <w:color w:val="auto"/>
        </w:rPr>
        <w:t>构成完整的系统，</w:t>
      </w:r>
      <w:r w:rsidR="005F3F58">
        <w:rPr>
          <w:rFonts w:hint="eastAsia"/>
          <w:bCs/>
          <w:color w:val="auto"/>
        </w:rPr>
        <w:t>无需</w:t>
      </w:r>
      <w:r w:rsidR="005F3F58">
        <w:rPr>
          <w:bCs/>
          <w:color w:val="auto"/>
        </w:rPr>
        <w:t>采购方额外配置其他设备</w:t>
      </w:r>
      <w:r w:rsidR="000F3ADA">
        <w:rPr>
          <w:rFonts w:hint="eastAsia"/>
          <w:bCs/>
          <w:color w:val="auto"/>
        </w:rPr>
        <w:t>或</w:t>
      </w:r>
      <w:r w:rsidR="005F3F58">
        <w:rPr>
          <w:bCs/>
          <w:color w:val="auto"/>
        </w:rPr>
        <w:t>零部件。</w:t>
      </w:r>
      <w:r w:rsidR="005F3F58">
        <w:rPr>
          <w:rFonts w:hint="eastAsia"/>
          <w:bCs/>
          <w:color w:val="auto"/>
        </w:rPr>
        <w:t>满足</w:t>
      </w:r>
      <w:r w:rsidR="005F3F58">
        <w:rPr>
          <w:bCs/>
          <w:color w:val="auto"/>
        </w:rPr>
        <w:t>甲方接入</w:t>
      </w:r>
      <w:r w:rsidR="005F3F58">
        <w:rPr>
          <w:rFonts w:hint="eastAsia"/>
          <w:bCs/>
          <w:color w:val="auto"/>
        </w:rPr>
        <w:t>电源</w:t>
      </w:r>
      <w:r w:rsidR="005F3F58">
        <w:rPr>
          <w:bCs/>
          <w:color w:val="auto"/>
        </w:rPr>
        <w:t>线、水源、</w:t>
      </w:r>
      <w:r w:rsidR="005F3F58">
        <w:rPr>
          <w:rFonts w:hint="eastAsia"/>
          <w:bCs/>
          <w:color w:val="auto"/>
        </w:rPr>
        <w:t>冷冻</w:t>
      </w:r>
      <w:r w:rsidR="005F3F58">
        <w:rPr>
          <w:bCs/>
          <w:color w:val="auto"/>
        </w:rPr>
        <w:t>水接管接入甲方的冷冻水</w:t>
      </w:r>
      <w:r w:rsidR="005F3F58">
        <w:rPr>
          <w:rFonts w:hint="eastAsia"/>
          <w:bCs/>
          <w:color w:val="auto"/>
        </w:rPr>
        <w:t>罐</w:t>
      </w:r>
      <w:r w:rsidR="005F3F58">
        <w:rPr>
          <w:bCs/>
          <w:color w:val="auto"/>
        </w:rPr>
        <w:t>即</w:t>
      </w:r>
      <w:r w:rsidR="005F3F58">
        <w:rPr>
          <w:rFonts w:hint="eastAsia"/>
          <w:bCs/>
          <w:color w:val="auto"/>
        </w:rPr>
        <w:t>完备</w:t>
      </w:r>
      <w:r w:rsidR="005F3F58">
        <w:rPr>
          <w:bCs/>
          <w:color w:val="auto"/>
        </w:rPr>
        <w:t>配置</w:t>
      </w:r>
      <w:r w:rsidR="00C20417">
        <w:rPr>
          <w:rFonts w:hint="eastAsia"/>
          <w:bCs/>
          <w:color w:val="auto"/>
        </w:rPr>
        <w:t>使用</w:t>
      </w:r>
      <w:r w:rsidR="005F3F58">
        <w:rPr>
          <w:rFonts w:hint="eastAsia"/>
          <w:bCs/>
          <w:color w:val="auto"/>
        </w:rPr>
        <w:t>，</w:t>
      </w:r>
      <w:r w:rsidR="005F3F58">
        <w:rPr>
          <w:bCs/>
          <w:color w:val="auto"/>
        </w:rPr>
        <w:t>满足工艺冷却需求。</w:t>
      </w:r>
    </w:p>
    <w:p w14:paraId="5D68FC7F" w14:textId="44C196A4" w:rsidR="00D42CD6" w:rsidRDefault="00D42CD6" w:rsidP="00602437">
      <w:pPr>
        <w:pStyle w:val="2"/>
        <w:keepNext w:val="0"/>
        <w:keepLines w:val="0"/>
        <w:numPr>
          <w:ilvl w:val="0"/>
          <w:numId w:val="30"/>
        </w:numPr>
        <w:spacing w:before="0"/>
        <w:outlineLvl w:val="9"/>
        <w:rPr>
          <w:bCs/>
          <w:color w:val="auto"/>
        </w:rPr>
      </w:pPr>
      <w:r>
        <w:rPr>
          <w:rFonts w:hint="eastAsia"/>
          <w:bCs/>
          <w:color w:val="auto"/>
        </w:rPr>
        <w:t>冷水</w:t>
      </w:r>
      <w:r>
        <w:rPr>
          <w:bCs/>
          <w:color w:val="auto"/>
        </w:rPr>
        <w:t>机组</w:t>
      </w:r>
      <w:r>
        <w:rPr>
          <w:rFonts w:hint="eastAsia"/>
          <w:bCs/>
          <w:color w:val="auto"/>
        </w:rPr>
        <w:t>、</w:t>
      </w:r>
      <w:r>
        <w:rPr>
          <w:bCs/>
          <w:color w:val="auto"/>
        </w:rPr>
        <w:t>水泵</w:t>
      </w:r>
      <w:r>
        <w:rPr>
          <w:rFonts w:hint="eastAsia"/>
          <w:bCs/>
          <w:color w:val="auto"/>
        </w:rPr>
        <w:t>进出</w:t>
      </w:r>
      <w:r>
        <w:rPr>
          <w:bCs/>
          <w:color w:val="auto"/>
        </w:rPr>
        <w:t>口需配置</w:t>
      </w:r>
      <w:r>
        <w:rPr>
          <w:rFonts w:hint="eastAsia"/>
          <w:bCs/>
          <w:color w:val="auto"/>
        </w:rPr>
        <w:t>柔性接头、</w:t>
      </w:r>
      <w:r>
        <w:rPr>
          <w:bCs/>
          <w:color w:val="auto"/>
        </w:rPr>
        <w:t>阀门，主机与</w:t>
      </w:r>
      <w:r>
        <w:rPr>
          <w:rFonts w:hint="eastAsia"/>
          <w:bCs/>
          <w:color w:val="auto"/>
        </w:rPr>
        <w:t>水</w:t>
      </w:r>
      <w:r>
        <w:rPr>
          <w:bCs/>
          <w:color w:val="auto"/>
        </w:rPr>
        <w:t>泵相邻</w:t>
      </w:r>
      <w:r>
        <w:rPr>
          <w:rFonts w:hint="eastAsia"/>
          <w:bCs/>
          <w:color w:val="auto"/>
        </w:rPr>
        <w:t>接口</w:t>
      </w:r>
      <w:r>
        <w:rPr>
          <w:bCs/>
          <w:color w:val="auto"/>
        </w:rPr>
        <w:t>处小于</w:t>
      </w:r>
      <w:r>
        <w:rPr>
          <w:rFonts w:hint="eastAsia"/>
          <w:bCs/>
          <w:color w:val="auto"/>
        </w:rPr>
        <w:t>1</w:t>
      </w:r>
      <w:r w:rsidR="00782BDF">
        <w:rPr>
          <w:bCs/>
          <w:color w:val="auto"/>
        </w:rPr>
        <w:t>.5</w:t>
      </w:r>
      <w:r>
        <w:rPr>
          <w:rFonts w:hint="eastAsia"/>
          <w:bCs/>
          <w:color w:val="auto"/>
        </w:rPr>
        <w:t>米</w:t>
      </w:r>
      <w:r>
        <w:rPr>
          <w:bCs/>
          <w:color w:val="auto"/>
        </w:rPr>
        <w:t>的管程可共用</w:t>
      </w:r>
      <w:r>
        <w:rPr>
          <w:rFonts w:hint="eastAsia"/>
          <w:bCs/>
          <w:color w:val="auto"/>
        </w:rPr>
        <w:t>阀门</w:t>
      </w:r>
      <w:r>
        <w:rPr>
          <w:bCs/>
          <w:color w:val="auto"/>
        </w:rPr>
        <w:t>、软接头。</w:t>
      </w:r>
    </w:p>
    <w:p w14:paraId="10150EDE" w14:textId="03ECC84A" w:rsidR="00D42CD6" w:rsidRDefault="00D42CD6" w:rsidP="00602437">
      <w:pPr>
        <w:pStyle w:val="2"/>
        <w:keepNext w:val="0"/>
        <w:keepLines w:val="0"/>
        <w:numPr>
          <w:ilvl w:val="0"/>
          <w:numId w:val="30"/>
        </w:numPr>
        <w:spacing w:before="0"/>
        <w:outlineLvl w:val="9"/>
        <w:rPr>
          <w:bCs/>
          <w:color w:val="auto"/>
        </w:rPr>
      </w:pPr>
      <w:r>
        <w:rPr>
          <w:rFonts w:hint="eastAsia"/>
          <w:bCs/>
          <w:color w:val="auto"/>
        </w:rPr>
        <w:t>塔水</w:t>
      </w:r>
      <w:r>
        <w:rPr>
          <w:bCs/>
          <w:color w:val="auto"/>
        </w:rPr>
        <w:t>、冷冻水进</w:t>
      </w:r>
      <w:r>
        <w:rPr>
          <w:rFonts w:hint="eastAsia"/>
          <w:bCs/>
          <w:color w:val="auto"/>
        </w:rPr>
        <w:t>、</w:t>
      </w:r>
      <w:r>
        <w:rPr>
          <w:bCs/>
          <w:color w:val="auto"/>
        </w:rPr>
        <w:t>出</w:t>
      </w:r>
      <w:r>
        <w:rPr>
          <w:rFonts w:hint="eastAsia"/>
          <w:bCs/>
          <w:color w:val="auto"/>
        </w:rPr>
        <w:t>水</w:t>
      </w:r>
      <w:r>
        <w:rPr>
          <w:bCs/>
          <w:color w:val="auto"/>
        </w:rPr>
        <w:t>管均配套温度表</w:t>
      </w:r>
      <w:r>
        <w:rPr>
          <w:rFonts w:hint="eastAsia"/>
          <w:bCs/>
          <w:color w:val="auto"/>
        </w:rPr>
        <w:t>，</w:t>
      </w:r>
      <w:r>
        <w:rPr>
          <w:bCs/>
          <w:color w:val="auto"/>
        </w:rPr>
        <w:t>带远传。</w:t>
      </w:r>
    </w:p>
    <w:p w14:paraId="2DCC6027" w14:textId="66F650D5" w:rsidR="00783510" w:rsidRDefault="00783510" w:rsidP="00602437">
      <w:pPr>
        <w:pStyle w:val="2"/>
        <w:keepNext w:val="0"/>
        <w:keepLines w:val="0"/>
        <w:numPr>
          <w:ilvl w:val="0"/>
          <w:numId w:val="30"/>
        </w:numPr>
        <w:spacing w:before="0"/>
        <w:outlineLvl w:val="9"/>
        <w:rPr>
          <w:bCs/>
          <w:color w:val="auto"/>
        </w:rPr>
      </w:pPr>
      <w:r>
        <w:rPr>
          <w:rFonts w:hint="eastAsia"/>
          <w:bCs/>
          <w:color w:val="auto"/>
        </w:rPr>
        <w:t>塔水</w:t>
      </w:r>
      <w:r>
        <w:rPr>
          <w:bCs/>
          <w:color w:val="auto"/>
        </w:rPr>
        <w:t>、冷冻水均为开式系统，其中塔水通过浮球阀自动补充，</w:t>
      </w:r>
      <w:r>
        <w:rPr>
          <w:rFonts w:hint="eastAsia"/>
          <w:bCs/>
          <w:color w:val="auto"/>
        </w:rPr>
        <w:t>冷冻</w:t>
      </w:r>
      <w:r>
        <w:rPr>
          <w:bCs/>
          <w:color w:val="auto"/>
        </w:rPr>
        <w:t>水补水由甲方液位自动控制</w:t>
      </w:r>
      <w:r>
        <w:rPr>
          <w:rFonts w:hint="eastAsia"/>
          <w:bCs/>
          <w:color w:val="auto"/>
        </w:rPr>
        <w:t>冷冻</w:t>
      </w:r>
      <w:r>
        <w:rPr>
          <w:bCs/>
          <w:color w:val="auto"/>
        </w:rPr>
        <w:t>水</w:t>
      </w:r>
      <w:r>
        <w:rPr>
          <w:rFonts w:hint="eastAsia"/>
          <w:bCs/>
          <w:color w:val="auto"/>
        </w:rPr>
        <w:t>水罐</w:t>
      </w:r>
      <w:r>
        <w:rPr>
          <w:bCs/>
          <w:color w:val="auto"/>
        </w:rPr>
        <w:t>的水位。</w:t>
      </w:r>
    </w:p>
    <w:p w14:paraId="1287E089" w14:textId="4C4038B9" w:rsidR="000D7ECD" w:rsidRDefault="000D7ECD" w:rsidP="00602437">
      <w:pPr>
        <w:pStyle w:val="2"/>
        <w:keepNext w:val="0"/>
        <w:keepLines w:val="0"/>
        <w:numPr>
          <w:ilvl w:val="0"/>
          <w:numId w:val="30"/>
        </w:numPr>
        <w:spacing w:before="0"/>
        <w:outlineLvl w:val="9"/>
        <w:rPr>
          <w:bCs/>
          <w:color w:val="auto"/>
        </w:rPr>
      </w:pPr>
      <w:r>
        <w:rPr>
          <w:rFonts w:hint="eastAsia"/>
          <w:bCs/>
          <w:color w:val="auto"/>
        </w:rPr>
        <w:t>电气系统</w:t>
      </w:r>
      <w:r>
        <w:rPr>
          <w:bCs/>
          <w:color w:val="auto"/>
        </w:rPr>
        <w:t>配置机组电表。</w:t>
      </w:r>
    </w:p>
    <w:p w14:paraId="50AB601B" w14:textId="45F4CFE9" w:rsidR="00AE7CCF" w:rsidRDefault="00AE7CCF" w:rsidP="00602437">
      <w:pPr>
        <w:pStyle w:val="2"/>
        <w:keepNext w:val="0"/>
        <w:keepLines w:val="0"/>
        <w:numPr>
          <w:ilvl w:val="0"/>
          <w:numId w:val="30"/>
        </w:numPr>
        <w:spacing w:before="0"/>
        <w:outlineLvl w:val="9"/>
        <w:rPr>
          <w:bCs/>
          <w:color w:val="auto"/>
        </w:rPr>
      </w:pPr>
      <w:r w:rsidRPr="00AE7CCF">
        <w:rPr>
          <w:rFonts w:hint="eastAsia"/>
          <w:bCs/>
          <w:color w:val="auto"/>
        </w:rPr>
        <w:t>整机在厂内完成通水、通电运行测试，完成系统调试、调优。</w:t>
      </w:r>
    </w:p>
    <w:p w14:paraId="2B369C50" w14:textId="18E9958F" w:rsidR="00F81E12" w:rsidRDefault="00F81E12" w:rsidP="00602437">
      <w:pPr>
        <w:pStyle w:val="2"/>
        <w:keepNext w:val="0"/>
        <w:keepLines w:val="0"/>
        <w:numPr>
          <w:ilvl w:val="0"/>
          <w:numId w:val="30"/>
        </w:numPr>
        <w:spacing w:before="0"/>
        <w:outlineLvl w:val="9"/>
        <w:rPr>
          <w:bCs/>
          <w:color w:val="auto"/>
        </w:rPr>
      </w:pPr>
      <w:r>
        <w:rPr>
          <w:rFonts w:hint="eastAsia"/>
          <w:bCs/>
          <w:color w:val="auto"/>
        </w:rPr>
        <w:t>磁悬浮主机</w:t>
      </w:r>
      <w:r w:rsidRPr="002D2049">
        <w:rPr>
          <w:bCs/>
          <w:color w:val="auto"/>
          <w:highlight w:val="yellow"/>
        </w:rPr>
        <w:t>设计使用寿命</w:t>
      </w:r>
      <w:r w:rsidRPr="002D2049">
        <w:rPr>
          <w:rFonts w:hint="eastAsia"/>
          <w:bCs/>
          <w:color w:val="auto"/>
          <w:highlight w:val="yellow"/>
        </w:rPr>
        <w:t>30年</w:t>
      </w:r>
      <w:r w:rsidR="00236C42">
        <w:rPr>
          <w:rFonts w:hint="eastAsia"/>
          <w:bCs/>
          <w:color w:val="auto"/>
        </w:rPr>
        <w:t>，</w:t>
      </w:r>
      <w:commentRangeStart w:id="14"/>
      <w:r w:rsidR="00236C42" w:rsidRPr="00236C42">
        <w:rPr>
          <w:bCs/>
          <w:color w:val="auto"/>
          <w:highlight w:val="yellow"/>
        </w:rPr>
        <w:t>蒸发器、冷凝器设计使用寿命</w:t>
      </w:r>
      <w:r w:rsidR="00236C42" w:rsidRPr="00236C42">
        <w:rPr>
          <w:rFonts w:hint="eastAsia"/>
          <w:bCs/>
          <w:color w:val="auto"/>
          <w:highlight w:val="yellow"/>
        </w:rPr>
        <w:t>30年</w:t>
      </w:r>
      <w:commentRangeEnd w:id="14"/>
      <w:r w:rsidR="00F03F0F">
        <w:rPr>
          <w:rStyle w:val="af1"/>
          <w:rFonts w:asciiTheme="minorHAnsi" w:eastAsiaTheme="minorEastAsia" w:hAnsiTheme="minorHAnsi" w:cstheme="minorBidi"/>
          <w:color w:val="auto"/>
        </w:rPr>
        <w:commentReference w:id="14"/>
      </w:r>
      <w:r w:rsidRPr="00236C42">
        <w:rPr>
          <w:bCs/>
          <w:color w:val="auto"/>
          <w:highlight w:val="yellow"/>
        </w:rPr>
        <w:t>。</w:t>
      </w:r>
    </w:p>
    <w:p w14:paraId="2C4CF092" w14:textId="0D0F40E9" w:rsidR="004B5A15" w:rsidRPr="00C20417" w:rsidRDefault="004B5A15" w:rsidP="00602437">
      <w:pPr>
        <w:pStyle w:val="2"/>
        <w:keepNext w:val="0"/>
        <w:keepLines w:val="0"/>
        <w:numPr>
          <w:ilvl w:val="0"/>
          <w:numId w:val="30"/>
        </w:numPr>
        <w:spacing w:before="0"/>
        <w:outlineLvl w:val="9"/>
        <w:rPr>
          <w:bCs/>
          <w:color w:val="auto"/>
        </w:rPr>
      </w:pPr>
      <w:r>
        <w:rPr>
          <w:rFonts w:hint="eastAsia"/>
          <w:bCs/>
          <w:color w:val="auto"/>
        </w:rPr>
        <w:t>由</w:t>
      </w:r>
      <w:r>
        <w:rPr>
          <w:bCs/>
          <w:color w:val="auto"/>
        </w:rPr>
        <w:t>投标人明确</w:t>
      </w:r>
      <w:r w:rsidR="00536C91">
        <w:rPr>
          <w:rFonts w:hint="eastAsia"/>
          <w:bCs/>
          <w:color w:val="auto"/>
        </w:rPr>
        <w:t>哪些设备</w:t>
      </w:r>
      <w:r>
        <w:rPr>
          <w:bCs/>
          <w:color w:val="auto"/>
        </w:rPr>
        <w:t>配置</w:t>
      </w:r>
      <w:r>
        <w:rPr>
          <w:rFonts w:hint="eastAsia"/>
          <w:bCs/>
          <w:color w:val="auto"/>
        </w:rPr>
        <w:t>弹簧减震器</w:t>
      </w:r>
      <w:r>
        <w:rPr>
          <w:bCs/>
          <w:color w:val="auto"/>
        </w:rPr>
        <w:t>？</w:t>
      </w:r>
      <w:r w:rsidR="002548D1">
        <w:rPr>
          <w:rFonts w:hint="eastAsia"/>
          <w:bCs/>
          <w:color w:val="auto"/>
        </w:rPr>
        <w:t>哪些</w:t>
      </w:r>
      <w:r w:rsidR="002548D1">
        <w:rPr>
          <w:bCs/>
          <w:color w:val="auto"/>
        </w:rPr>
        <w:t>阀门设置电动阀、手动阀应注明。</w:t>
      </w:r>
    </w:p>
    <w:p w14:paraId="3F901161" w14:textId="50793D3D" w:rsidR="00A54316" w:rsidRPr="006564CD" w:rsidRDefault="00A54316" w:rsidP="00A54316">
      <w:pPr>
        <w:pStyle w:val="2"/>
        <w:keepNext w:val="0"/>
        <w:keepLines w:val="0"/>
        <w:numPr>
          <w:ilvl w:val="1"/>
          <w:numId w:val="29"/>
        </w:numPr>
        <w:spacing w:before="0"/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风冷</w:t>
      </w:r>
      <w:r w:rsidR="00BC4CC3">
        <w:rPr>
          <w:rFonts w:hint="eastAsia"/>
          <w:b/>
          <w:bCs/>
          <w:color w:val="auto"/>
        </w:rPr>
        <w:t>型冷水</w:t>
      </w:r>
      <w:r>
        <w:rPr>
          <w:b/>
          <w:bCs/>
          <w:color w:val="auto"/>
        </w:rPr>
        <w:t>机组</w:t>
      </w:r>
    </w:p>
    <w:p w14:paraId="3EA4604E" w14:textId="7A00F4DD" w:rsidR="00A54316" w:rsidRPr="0046435A" w:rsidRDefault="0046435A" w:rsidP="0046435A">
      <w:pPr>
        <w:pStyle w:val="2"/>
        <w:keepNext w:val="0"/>
        <w:keepLines w:val="0"/>
        <w:numPr>
          <w:ilvl w:val="0"/>
          <w:numId w:val="32"/>
        </w:numPr>
        <w:spacing w:before="0"/>
        <w:outlineLvl w:val="9"/>
        <w:rPr>
          <w:color w:val="auto"/>
        </w:rPr>
      </w:pPr>
      <w:r w:rsidRPr="0046435A">
        <w:rPr>
          <w:color w:val="auto"/>
        </w:rPr>
        <w:t>涡旋压缩机、壳管式换热器</w:t>
      </w:r>
      <w:r w:rsidRPr="0046435A">
        <w:rPr>
          <w:rFonts w:hint="eastAsia"/>
          <w:color w:val="auto"/>
        </w:rPr>
        <w:t>、</w:t>
      </w:r>
      <w:r w:rsidRPr="0046435A">
        <w:rPr>
          <w:color w:val="auto"/>
        </w:rPr>
        <w:t>翅片式换热器</w:t>
      </w:r>
      <w:r w:rsidRPr="0046435A">
        <w:rPr>
          <w:rFonts w:hint="eastAsia"/>
          <w:color w:val="auto"/>
        </w:rPr>
        <w:t>。</w:t>
      </w:r>
      <w:r w:rsidR="00AD122D">
        <w:rPr>
          <w:rFonts w:hint="eastAsia"/>
          <w:color w:val="auto"/>
        </w:rPr>
        <w:t>单</w:t>
      </w:r>
      <w:r w:rsidR="00AD122D">
        <w:rPr>
          <w:color w:val="auto"/>
        </w:rPr>
        <w:t>冷型</w:t>
      </w:r>
      <w:r w:rsidR="000D7ECD" w:rsidRPr="000F706E">
        <w:rPr>
          <w:rFonts w:hint="eastAsia"/>
          <w:color w:val="auto"/>
        </w:rPr>
        <w:t>变频</w:t>
      </w:r>
      <w:r w:rsidR="000D7ECD" w:rsidRPr="000F706E">
        <w:rPr>
          <w:color w:val="auto"/>
        </w:rPr>
        <w:t>机</w:t>
      </w:r>
      <w:r w:rsidR="00AD122D">
        <w:rPr>
          <w:color w:val="auto"/>
        </w:rPr>
        <w:t>。</w:t>
      </w:r>
    </w:p>
    <w:p w14:paraId="56D72463" w14:textId="7CB59425" w:rsidR="0046435A" w:rsidRPr="0046435A" w:rsidRDefault="0046435A" w:rsidP="0046435A">
      <w:pPr>
        <w:pStyle w:val="2"/>
        <w:keepNext w:val="0"/>
        <w:keepLines w:val="0"/>
        <w:numPr>
          <w:ilvl w:val="0"/>
          <w:numId w:val="32"/>
        </w:numPr>
        <w:spacing w:before="0"/>
        <w:outlineLvl w:val="9"/>
        <w:rPr>
          <w:color w:val="auto"/>
        </w:rPr>
      </w:pPr>
      <w:r w:rsidRPr="0046435A">
        <w:rPr>
          <w:rFonts w:hint="eastAsia"/>
          <w:color w:val="auto"/>
        </w:rPr>
        <w:t>整机</w:t>
      </w:r>
      <w:r w:rsidRPr="0046435A">
        <w:rPr>
          <w:color w:val="auto"/>
        </w:rPr>
        <w:t>采用喷塑防腐</w:t>
      </w:r>
      <w:r w:rsidR="00AD122D">
        <w:rPr>
          <w:rFonts w:hint="eastAsia"/>
          <w:color w:val="auto"/>
        </w:rPr>
        <w:t>，接受</w:t>
      </w:r>
      <w:r w:rsidR="00AD122D">
        <w:rPr>
          <w:color w:val="auto"/>
        </w:rPr>
        <w:t>模块机型</w:t>
      </w:r>
      <w:r w:rsidRPr="0046435A">
        <w:rPr>
          <w:rFonts w:hint="eastAsia"/>
          <w:color w:val="auto"/>
        </w:rPr>
        <w:t>。</w:t>
      </w:r>
    </w:p>
    <w:p w14:paraId="32AFBCED" w14:textId="498F094B" w:rsidR="0046435A" w:rsidRDefault="0046435A" w:rsidP="0046435A">
      <w:pPr>
        <w:pStyle w:val="2"/>
        <w:keepNext w:val="0"/>
        <w:keepLines w:val="0"/>
        <w:numPr>
          <w:ilvl w:val="0"/>
          <w:numId w:val="32"/>
        </w:numPr>
        <w:spacing w:before="0"/>
        <w:outlineLvl w:val="9"/>
        <w:rPr>
          <w:color w:val="auto"/>
        </w:rPr>
      </w:pPr>
      <w:r w:rsidRPr="0046435A">
        <w:rPr>
          <w:rFonts w:hint="eastAsia"/>
          <w:color w:val="auto"/>
        </w:rPr>
        <w:t>散热器配置</w:t>
      </w:r>
      <w:r w:rsidRPr="0046435A">
        <w:rPr>
          <w:color w:val="auto"/>
        </w:rPr>
        <w:t>耐腐蚀</w:t>
      </w:r>
      <w:r>
        <w:rPr>
          <w:rFonts w:hint="eastAsia"/>
          <w:color w:val="auto"/>
        </w:rPr>
        <w:t>涂</w:t>
      </w:r>
      <w:r w:rsidRPr="0046435A">
        <w:rPr>
          <w:color w:val="auto"/>
        </w:rPr>
        <w:t>层</w:t>
      </w:r>
      <w:r w:rsidRPr="0046435A">
        <w:rPr>
          <w:rFonts w:hint="eastAsia"/>
          <w:color w:val="auto"/>
        </w:rPr>
        <w:t>，场地</w:t>
      </w:r>
      <w:r w:rsidRPr="0046435A">
        <w:rPr>
          <w:color w:val="auto"/>
        </w:rPr>
        <w:t>为垃圾发酵处理基地，</w:t>
      </w:r>
      <w:r w:rsidRPr="0046435A">
        <w:rPr>
          <w:rFonts w:hint="eastAsia"/>
          <w:color w:val="auto"/>
        </w:rPr>
        <w:t>区域</w:t>
      </w:r>
      <w:r w:rsidRPr="0046435A">
        <w:rPr>
          <w:color w:val="auto"/>
        </w:rPr>
        <w:t>内</w:t>
      </w:r>
      <w:r w:rsidRPr="0046435A">
        <w:rPr>
          <w:rFonts w:hint="eastAsia"/>
          <w:color w:val="auto"/>
        </w:rPr>
        <w:t>需</w:t>
      </w:r>
      <w:r w:rsidRPr="0046435A">
        <w:rPr>
          <w:color w:val="auto"/>
        </w:rPr>
        <w:t>考虑氨气</w:t>
      </w:r>
      <w:r w:rsidRPr="0046435A">
        <w:rPr>
          <w:rFonts w:hint="eastAsia"/>
          <w:color w:val="auto"/>
        </w:rPr>
        <w:t>对</w:t>
      </w:r>
      <w:r w:rsidRPr="0046435A">
        <w:rPr>
          <w:color w:val="auto"/>
        </w:rPr>
        <w:t>设备的腐蚀，设备及配件具有耐腐蚀设计</w:t>
      </w:r>
      <w:r>
        <w:rPr>
          <w:rFonts w:hint="eastAsia"/>
          <w:color w:val="auto"/>
        </w:rPr>
        <w:t>和</w:t>
      </w:r>
      <w:r w:rsidRPr="0046435A">
        <w:rPr>
          <w:color w:val="auto"/>
        </w:rPr>
        <w:t>配置</w:t>
      </w:r>
      <w:r w:rsidRPr="0046435A">
        <w:rPr>
          <w:rFonts w:hint="eastAsia"/>
          <w:color w:val="auto"/>
        </w:rPr>
        <w:t>。</w:t>
      </w:r>
      <w:r>
        <w:rPr>
          <w:rFonts w:hint="eastAsia"/>
          <w:color w:val="auto"/>
        </w:rPr>
        <w:t>由</w:t>
      </w:r>
      <w:r>
        <w:rPr>
          <w:color w:val="auto"/>
        </w:rPr>
        <w:t>投标人</w:t>
      </w:r>
      <w:r>
        <w:rPr>
          <w:rFonts w:hint="eastAsia"/>
          <w:color w:val="auto"/>
        </w:rPr>
        <w:t>备注</w:t>
      </w:r>
      <w:r>
        <w:rPr>
          <w:color w:val="auto"/>
        </w:rPr>
        <w:t>升级配置说明。</w:t>
      </w:r>
    </w:p>
    <w:p w14:paraId="0F6452B9" w14:textId="376025E3" w:rsidR="000D7ECD" w:rsidRDefault="000D7ECD" w:rsidP="0046435A">
      <w:pPr>
        <w:pStyle w:val="2"/>
        <w:keepNext w:val="0"/>
        <w:keepLines w:val="0"/>
        <w:numPr>
          <w:ilvl w:val="0"/>
          <w:numId w:val="32"/>
        </w:numPr>
        <w:spacing w:before="0"/>
        <w:outlineLvl w:val="9"/>
        <w:rPr>
          <w:color w:val="auto"/>
        </w:rPr>
      </w:pPr>
      <w:r>
        <w:rPr>
          <w:rFonts w:hint="eastAsia"/>
          <w:color w:val="auto"/>
        </w:rPr>
        <w:t>自带</w:t>
      </w:r>
      <w:r>
        <w:rPr>
          <w:color w:val="auto"/>
        </w:rPr>
        <w:t>防冻保护</w:t>
      </w:r>
      <w:r>
        <w:rPr>
          <w:rFonts w:hint="eastAsia"/>
          <w:color w:val="auto"/>
        </w:rPr>
        <w:t>、</w:t>
      </w:r>
      <w:r>
        <w:rPr>
          <w:color w:val="auto"/>
        </w:rPr>
        <w:t>排气温度保护、防过热保护</w:t>
      </w:r>
      <w:r w:rsidR="00252054">
        <w:rPr>
          <w:rFonts w:hint="eastAsia"/>
          <w:color w:val="auto"/>
        </w:rPr>
        <w:t>、</w:t>
      </w:r>
      <w:r w:rsidR="00252054">
        <w:rPr>
          <w:color w:val="auto"/>
        </w:rPr>
        <w:t>水流开关连锁</w:t>
      </w:r>
      <w:r>
        <w:rPr>
          <w:color w:val="auto"/>
        </w:rPr>
        <w:t>配置。</w:t>
      </w:r>
    </w:p>
    <w:p w14:paraId="7B815DE6" w14:textId="5A083C65" w:rsidR="00F81E12" w:rsidRPr="00F81E12" w:rsidRDefault="00F81E12" w:rsidP="00F81E12">
      <w:pPr>
        <w:pStyle w:val="2"/>
        <w:keepNext w:val="0"/>
        <w:keepLines w:val="0"/>
        <w:numPr>
          <w:ilvl w:val="0"/>
          <w:numId w:val="32"/>
        </w:numPr>
        <w:spacing w:before="0"/>
        <w:outlineLvl w:val="9"/>
        <w:rPr>
          <w:bCs/>
          <w:color w:val="auto"/>
        </w:rPr>
      </w:pPr>
      <w:r>
        <w:rPr>
          <w:bCs/>
          <w:color w:val="auto"/>
        </w:rPr>
        <w:t>设计使用寿命2</w:t>
      </w:r>
      <w:r>
        <w:rPr>
          <w:rFonts w:hint="eastAsia"/>
          <w:bCs/>
          <w:color w:val="auto"/>
        </w:rPr>
        <w:t>0年</w:t>
      </w:r>
      <w:r>
        <w:rPr>
          <w:bCs/>
          <w:color w:val="auto"/>
        </w:rPr>
        <w:t>。</w:t>
      </w:r>
    </w:p>
    <w:p w14:paraId="59922D22" w14:textId="071B661C" w:rsidR="0056419C" w:rsidRPr="00F00AF0" w:rsidRDefault="0056419C" w:rsidP="0056419C">
      <w:pPr>
        <w:pStyle w:val="1"/>
        <w:keepNext w:val="0"/>
        <w:keepLines w:val="0"/>
      </w:pPr>
      <w:bookmarkStart w:id="15" w:name="_Toc217504857"/>
      <w:r w:rsidRPr="00F00AF0">
        <w:rPr>
          <w:rFonts w:hint="eastAsia"/>
        </w:rPr>
        <w:t>通用</w:t>
      </w:r>
      <w:r w:rsidRPr="00F00AF0">
        <w:t>技术要求</w:t>
      </w:r>
      <w:bookmarkEnd w:id="15"/>
    </w:p>
    <w:p w14:paraId="7A672596" w14:textId="6DBACCE9" w:rsidR="0093013E" w:rsidRPr="006564CD" w:rsidRDefault="0093013E">
      <w:pPr>
        <w:pStyle w:val="2"/>
        <w:keepNext w:val="0"/>
        <w:keepLines w:val="0"/>
        <w:numPr>
          <w:ilvl w:val="1"/>
          <w:numId w:val="19"/>
        </w:numPr>
        <w:spacing w:before="0"/>
        <w:ind w:left="426" w:hanging="426"/>
        <w:rPr>
          <w:b/>
          <w:bCs/>
          <w:color w:val="auto"/>
        </w:rPr>
      </w:pPr>
      <w:bookmarkStart w:id="16" w:name="_Toc217504858"/>
      <w:r w:rsidRPr="006564CD">
        <w:rPr>
          <w:rFonts w:hint="eastAsia"/>
          <w:b/>
          <w:bCs/>
          <w:color w:val="auto"/>
        </w:rPr>
        <w:t>紧固件的通用要求</w:t>
      </w:r>
      <w:bookmarkEnd w:id="16"/>
    </w:p>
    <w:p w14:paraId="6219EE3E" w14:textId="77777777" w:rsidR="0093013E" w:rsidRPr="0093013E" w:rsidRDefault="0093013E" w:rsidP="0093013E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F00AF0">
        <w:rPr>
          <w:rFonts w:ascii="宋体" w:eastAsia="宋体" w:hAnsi="宋体" w:hint="eastAsia"/>
          <w:sz w:val="21"/>
          <w:szCs w:val="21"/>
        </w:rPr>
        <w:t>紧固件，本文紧固件包括螺栓、卡箍、抱箍、销插、合页、锚接件。适应于供货界面内设备、管道、钢平台、钢梯、护栏、阀门、仪表、</w:t>
      </w:r>
      <w:r w:rsidRPr="0093013E">
        <w:rPr>
          <w:rFonts w:ascii="宋体" w:eastAsia="宋体" w:hAnsi="宋体" w:hint="eastAsia"/>
          <w:sz w:val="21"/>
          <w:szCs w:val="21"/>
        </w:rPr>
        <w:t>电气等凡有紧固件配置的要求。</w:t>
      </w:r>
    </w:p>
    <w:p w14:paraId="17D59904" w14:textId="77777777" w:rsidR="0093013E" w:rsidRPr="0093013E" w:rsidRDefault="0093013E" w:rsidP="0093013E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93013E">
        <w:rPr>
          <w:rFonts w:ascii="宋体" w:eastAsia="宋体" w:hAnsi="宋体" w:hint="eastAsia"/>
          <w:sz w:val="21"/>
          <w:szCs w:val="21"/>
        </w:rPr>
        <w:t>与物料介质接触的紧固件，材质不低于与物料接触的母材材质的防腐性能，与物料接触的紧固件采用材料本身具有防腐蚀性能的材质，如316L、304不锈钢紧固件；</w:t>
      </w:r>
    </w:p>
    <w:p w14:paraId="785BF5C8" w14:textId="655BE307" w:rsidR="0093013E" w:rsidRPr="0093013E" w:rsidRDefault="0093013E" w:rsidP="0093013E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93013E">
        <w:rPr>
          <w:rFonts w:ascii="宋体" w:eastAsia="宋体" w:hAnsi="宋体" w:hint="eastAsia"/>
          <w:sz w:val="21"/>
          <w:szCs w:val="21"/>
        </w:rPr>
        <w:t>非直接参与传动的、非承受动载负荷的、8.8级及以下的紧固件，如盖类、罩类、壳类、箱类、柜类、表类，</w:t>
      </w:r>
      <w:r w:rsidR="006926FE">
        <w:rPr>
          <w:rFonts w:ascii="宋体" w:eastAsia="宋体" w:hAnsi="宋体" w:hint="eastAsia"/>
          <w:sz w:val="21"/>
          <w:szCs w:val="21"/>
        </w:rPr>
        <w:t>采用</w:t>
      </w:r>
      <w:r w:rsidR="006926FE" w:rsidRPr="0093013E">
        <w:rPr>
          <w:rFonts w:ascii="宋体" w:eastAsia="宋体" w:hAnsi="宋体" w:hint="eastAsia"/>
          <w:sz w:val="21"/>
          <w:szCs w:val="21"/>
        </w:rPr>
        <w:t>不锈钢304材质</w:t>
      </w:r>
      <w:r w:rsidRPr="0093013E">
        <w:rPr>
          <w:rFonts w:ascii="宋体" w:eastAsia="宋体" w:hAnsi="宋体" w:hint="eastAsia"/>
          <w:sz w:val="21"/>
          <w:szCs w:val="21"/>
        </w:rPr>
        <w:t>；</w:t>
      </w:r>
    </w:p>
    <w:p w14:paraId="7AF0F6DC" w14:textId="1A74C5EB" w:rsidR="0093013E" w:rsidRPr="0093013E" w:rsidRDefault="0093013E" w:rsidP="0093013E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93013E">
        <w:rPr>
          <w:rFonts w:ascii="宋体" w:eastAsia="宋体" w:hAnsi="宋体" w:hint="eastAsia"/>
          <w:sz w:val="21"/>
          <w:szCs w:val="21"/>
        </w:rPr>
        <w:t>参与传动、承受动载荷、8.8级以上紧固件采用达克罗；</w:t>
      </w:r>
    </w:p>
    <w:p w14:paraId="093B43D8" w14:textId="3460F3A0" w:rsidR="0093013E" w:rsidRPr="0093013E" w:rsidRDefault="0093013E" w:rsidP="0093013E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93013E">
        <w:rPr>
          <w:rFonts w:ascii="宋体" w:eastAsia="宋体" w:hAnsi="宋体" w:hint="eastAsia"/>
          <w:sz w:val="21"/>
          <w:szCs w:val="21"/>
        </w:rPr>
        <w:t>管道和阀门类紧固件，不锈钢本体或塑料本体配置的紧固件不低于A2-70（304不锈钢材质）；碳钢</w:t>
      </w:r>
      <w:r w:rsidR="00F81E12">
        <w:rPr>
          <w:rFonts w:ascii="宋体" w:eastAsia="宋体" w:hAnsi="宋体" w:hint="eastAsia"/>
          <w:sz w:val="21"/>
          <w:szCs w:val="21"/>
        </w:rPr>
        <w:t>管道</w:t>
      </w:r>
      <w:r w:rsidRPr="0093013E">
        <w:rPr>
          <w:rFonts w:ascii="宋体" w:eastAsia="宋体" w:hAnsi="宋体" w:hint="eastAsia"/>
          <w:sz w:val="21"/>
          <w:szCs w:val="21"/>
        </w:rPr>
        <w:t>配置的紧固件</w:t>
      </w:r>
      <w:r w:rsidR="00F81E12" w:rsidRPr="00F81E12">
        <w:rPr>
          <w:rFonts w:ascii="宋体" w:eastAsia="宋体" w:hAnsi="宋体" w:cs="Arial"/>
          <w:sz w:val="21"/>
          <w:szCs w:val="21"/>
        </w:rPr>
        <w:t>采用热浸镀锌8.8级</w:t>
      </w:r>
      <w:r w:rsidRPr="0093013E">
        <w:rPr>
          <w:rFonts w:ascii="宋体" w:eastAsia="宋体" w:hAnsi="宋体" w:hint="eastAsia"/>
          <w:sz w:val="21"/>
          <w:szCs w:val="21"/>
        </w:rPr>
        <w:t>；</w:t>
      </w:r>
    </w:p>
    <w:p w14:paraId="41A67AED" w14:textId="77777777" w:rsidR="0093013E" w:rsidRPr="0093013E" w:rsidRDefault="0093013E" w:rsidP="0093013E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93013E">
        <w:rPr>
          <w:rFonts w:ascii="宋体" w:eastAsia="宋体" w:hAnsi="宋体" w:hint="eastAsia"/>
          <w:sz w:val="21"/>
          <w:szCs w:val="21"/>
        </w:rPr>
        <w:t>对于PE或者UPVC法兰的法兰根，采用304不锈钢材质；</w:t>
      </w:r>
    </w:p>
    <w:p w14:paraId="2AC6BE8D" w14:textId="77777777" w:rsidR="0093013E" w:rsidRPr="0093013E" w:rsidRDefault="0093013E" w:rsidP="0093013E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93013E">
        <w:rPr>
          <w:rFonts w:ascii="宋体" w:eastAsia="宋体" w:hAnsi="宋体" w:hint="eastAsia"/>
          <w:sz w:val="21"/>
          <w:szCs w:val="21"/>
        </w:rPr>
        <w:t>电气类、仪表类紧固件，固定线管的卡箍、操作箱、配电箱、仪表、电缆桥架连接固定紧固件采用A2-70（不锈钢304材质）；</w:t>
      </w:r>
    </w:p>
    <w:p w14:paraId="2588E2A5" w14:textId="77777777" w:rsidR="0093013E" w:rsidRPr="0093013E" w:rsidRDefault="0093013E" w:rsidP="0093013E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93013E">
        <w:rPr>
          <w:rFonts w:ascii="宋体" w:eastAsia="宋体" w:hAnsi="宋体" w:hint="eastAsia"/>
          <w:sz w:val="21"/>
          <w:szCs w:val="21"/>
        </w:rPr>
        <w:t>各类地脚螺栓、膨胀螺栓、爆炸螺栓，M14及以下的采用A2-70（不锈钢304材质），M14以上的采用热浸镀锌；</w:t>
      </w:r>
    </w:p>
    <w:p w14:paraId="0F6B88FE" w14:textId="1A25B486" w:rsidR="0093013E" w:rsidRDefault="0093013E" w:rsidP="0093013E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93013E">
        <w:rPr>
          <w:rFonts w:ascii="宋体" w:eastAsia="宋体" w:hAnsi="宋体" w:hint="eastAsia"/>
          <w:sz w:val="21"/>
          <w:szCs w:val="21"/>
        </w:rPr>
        <w:t>螺栓头应有相应的等级标识，紧固件安装前应参照GB50235-2010《工业金属管道工程施工规范》第7.3.6规定，螺栓、螺母应涂刷二硫化钼油脂、石墨机油或石墨粉。</w:t>
      </w:r>
    </w:p>
    <w:p w14:paraId="69E51481" w14:textId="77777777" w:rsidR="00F81E12" w:rsidRPr="00F81E12" w:rsidRDefault="00F81E12" w:rsidP="00F81E12">
      <w:pPr>
        <w:pStyle w:val="2"/>
        <w:keepNext w:val="0"/>
        <w:keepLines w:val="0"/>
        <w:numPr>
          <w:ilvl w:val="1"/>
          <w:numId w:val="19"/>
        </w:numPr>
        <w:spacing w:before="0"/>
        <w:ind w:left="426" w:hanging="426"/>
        <w:rPr>
          <w:b/>
          <w:bCs/>
          <w:color w:val="auto"/>
        </w:rPr>
      </w:pPr>
      <w:r w:rsidRPr="00F81E12">
        <w:rPr>
          <w:b/>
          <w:bCs/>
          <w:color w:val="auto"/>
        </w:rPr>
        <w:t>管道的通用要求</w:t>
      </w:r>
    </w:p>
    <w:p w14:paraId="1450970C" w14:textId="77777777" w:rsidR="00F81E12" w:rsidRPr="00F81E12" w:rsidRDefault="00F81E12" w:rsidP="00F81E12">
      <w:pPr>
        <w:pStyle w:val="cucd-0"/>
        <w:ind w:firstLineChars="0"/>
        <w:rPr>
          <w:rFonts w:cs="Arial"/>
          <w:sz w:val="21"/>
          <w:szCs w:val="21"/>
        </w:rPr>
      </w:pPr>
      <w:r w:rsidRPr="00F81E12">
        <w:rPr>
          <w:rFonts w:cs="Arial"/>
          <w:sz w:val="21"/>
          <w:szCs w:val="21"/>
        </w:rPr>
        <w:t>（1）选材为UPVC管道和管件壁厚不低于GB/T 4219.1《工业用硬聚氯乙烯（PVC-U）管道系统 第1部分：管材》表1中S6.3系列要求。</w:t>
      </w:r>
    </w:p>
    <w:p w14:paraId="72BF5656" w14:textId="77777777" w:rsidR="00F81E12" w:rsidRPr="00F81E12" w:rsidRDefault="00F81E12" w:rsidP="00F81E12">
      <w:pPr>
        <w:pStyle w:val="cucd-0"/>
        <w:ind w:firstLineChars="0"/>
        <w:rPr>
          <w:rFonts w:cs="Arial"/>
          <w:sz w:val="21"/>
          <w:szCs w:val="21"/>
        </w:rPr>
      </w:pPr>
      <w:r w:rsidRPr="00F81E12">
        <w:rPr>
          <w:rFonts w:cs="Arial"/>
          <w:sz w:val="21"/>
          <w:szCs w:val="21"/>
        </w:rPr>
        <w:t>（2）选材为PE管道和管件要求采用PE100级混合料，不允许使用PE80级混合料。管道设计压力高于0.6MPa的PE管道壁厚不低于GB/T 13663.2 -2018《给水用聚乙烯（PE）管道系统 第2部分：管材》表3中PE100级公称压力中PN1.6MPa，其他低压管道和管件壁厚不低于GB/T 13663.2-2018《给水用聚乙烯（PE）管道系统 第2部分：管材》表3中PE100级公称压力中PN1.0MPa。</w:t>
      </w:r>
    </w:p>
    <w:p w14:paraId="31601D2D" w14:textId="1BBF0C6C" w:rsidR="00F81E12" w:rsidRPr="00F81E12" w:rsidRDefault="00F81E12" w:rsidP="00F81E12">
      <w:pPr>
        <w:pStyle w:val="cucd-0"/>
        <w:ind w:firstLineChars="0"/>
        <w:rPr>
          <w:rFonts w:cs="Arial"/>
          <w:sz w:val="21"/>
          <w:szCs w:val="21"/>
        </w:rPr>
      </w:pPr>
      <w:r w:rsidRPr="00F81E12">
        <w:rPr>
          <w:rFonts w:cs="Arial"/>
          <w:sz w:val="21"/>
          <w:szCs w:val="21"/>
        </w:rPr>
        <w:t>（3）选材为金属管道壁厚不低于下表要求</w:t>
      </w:r>
      <w:r>
        <w:rPr>
          <w:rFonts w:cs="Arial" w:hint="eastAsia"/>
          <w:sz w:val="21"/>
          <w:szCs w:val="21"/>
        </w:rPr>
        <w:t>，</w:t>
      </w:r>
      <w:r>
        <w:rPr>
          <w:rFonts w:cs="Arial"/>
          <w:sz w:val="21"/>
          <w:szCs w:val="21"/>
        </w:rPr>
        <w:t>本项目集装箱内管道</w:t>
      </w:r>
      <w:r>
        <w:rPr>
          <w:rFonts w:cs="Arial" w:hint="eastAsia"/>
          <w:sz w:val="21"/>
          <w:szCs w:val="21"/>
        </w:rPr>
        <w:t>采用</w:t>
      </w:r>
      <w:r>
        <w:rPr>
          <w:rFonts w:cs="Arial"/>
          <w:sz w:val="21"/>
          <w:szCs w:val="21"/>
        </w:rPr>
        <w:t>碳钢管道</w:t>
      </w:r>
      <w:r w:rsidRPr="00F81E12">
        <w:rPr>
          <w:rFonts w:cs="Arial"/>
          <w:sz w:val="21"/>
          <w:szCs w:val="21"/>
        </w:rPr>
        <w:t>：</w:t>
      </w:r>
    </w:p>
    <w:tbl>
      <w:tblPr>
        <w:tblW w:w="5670" w:type="dxa"/>
        <w:jc w:val="center"/>
        <w:tblLook w:val="04A0" w:firstRow="1" w:lastRow="0" w:firstColumn="1" w:lastColumn="0" w:noHBand="0" w:noVBand="1"/>
      </w:tblPr>
      <w:tblGrid>
        <w:gridCol w:w="1530"/>
        <w:gridCol w:w="2056"/>
        <w:gridCol w:w="2084"/>
      </w:tblGrid>
      <w:tr w:rsidR="00F81E12" w:rsidRPr="00F81E12" w14:paraId="414D2724" w14:textId="77777777" w:rsidTr="00F81E12">
        <w:trPr>
          <w:trHeight w:hRule="exact" w:val="397"/>
          <w:jc w:val="center"/>
        </w:trPr>
        <w:tc>
          <w:tcPr>
            <w:tcW w:w="1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C0B9B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公称直径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6255B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PN1.0不锈钢管道壁厚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3EB0C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PN1.0碳钢管道壁厚</w:t>
            </w:r>
          </w:p>
        </w:tc>
      </w:tr>
      <w:tr w:rsidR="00F81E12" w:rsidRPr="00F81E12" w14:paraId="2FCA2C91" w14:textId="77777777" w:rsidTr="00F81E12">
        <w:trPr>
          <w:trHeight w:hRule="exact" w:val="397"/>
          <w:jc w:val="center"/>
        </w:trPr>
        <w:tc>
          <w:tcPr>
            <w:tcW w:w="1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36C9D" w14:textId="77777777" w:rsidR="00F81E12" w:rsidRPr="00F81E12" w:rsidRDefault="00F81E12" w:rsidP="008201D3">
            <w:pPr>
              <w:widowControl/>
              <w:spacing w:line="360" w:lineRule="auto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AA962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(mm)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11973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(mm)</w:t>
            </w:r>
          </w:p>
        </w:tc>
      </w:tr>
      <w:tr w:rsidR="00F81E12" w:rsidRPr="00F81E12" w14:paraId="1A9F6B28" w14:textId="77777777" w:rsidTr="00F81E12">
        <w:trPr>
          <w:trHeight w:hRule="exact" w:val="397"/>
          <w:jc w:val="center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C7DB4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F6A16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2.5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5A609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3.5</w:t>
            </w:r>
          </w:p>
        </w:tc>
      </w:tr>
      <w:tr w:rsidR="00F81E12" w:rsidRPr="00F81E12" w14:paraId="44E87B71" w14:textId="77777777" w:rsidTr="00F81E12">
        <w:trPr>
          <w:trHeight w:hRule="exact" w:val="397"/>
          <w:jc w:val="center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EA6BC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F65E5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2.5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4D5BC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3.5</w:t>
            </w:r>
          </w:p>
        </w:tc>
      </w:tr>
      <w:tr w:rsidR="00F81E12" w:rsidRPr="00F81E12" w14:paraId="2C4C34AD" w14:textId="77777777" w:rsidTr="00F81E12">
        <w:trPr>
          <w:trHeight w:hRule="exact" w:val="397"/>
          <w:jc w:val="center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4787E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F3677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2.5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95204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3.5</w:t>
            </w:r>
          </w:p>
        </w:tc>
      </w:tr>
      <w:tr w:rsidR="00F81E12" w:rsidRPr="00F81E12" w14:paraId="53DADD7F" w14:textId="77777777" w:rsidTr="00F81E12">
        <w:trPr>
          <w:trHeight w:hRule="exact" w:val="397"/>
          <w:jc w:val="center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DA6CB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25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47A56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5FEC0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3.5</w:t>
            </w:r>
          </w:p>
        </w:tc>
      </w:tr>
      <w:tr w:rsidR="00F81E12" w:rsidRPr="00F81E12" w14:paraId="02EEA421" w14:textId="77777777" w:rsidTr="00F81E12">
        <w:trPr>
          <w:trHeight w:hRule="exact" w:val="397"/>
          <w:jc w:val="center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0317F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79F3F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4D9A6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 w:hint="eastAsia"/>
                <w:color w:val="000000"/>
                <w:kern w:val="0"/>
                <w:sz w:val="21"/>
                <w:szCs w:val="21"/>
              </w:rPr>
              <w:t>4.0</w:t>
            </w:r>
          </w:p>
        </w:tc>
      </w:tr>
      <w:tr w:rsidR="00F81E12" w:rsidRPr="00F81E12" w14:paraId="2BC9058C" w14:textId="77777777" w:rsidTr="00F81E12">
        <w:trPr>
          <w:trHeight w:hRule="exact" w:val="397"/>
          <w:jc w:val="center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B375E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40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7DF86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7085E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 w:hint="eastAsia"/>
                <w:color w:val="000000"/>
                <w:kern w:val="0"/>
                <w:sz w:val="21"/>
                <w:szCs w:val="21"/>
              </w:rPr>
              <w:t>4.0</w:t>
            </w:r>
          </w:p>
        </w:tc>
      </w:tr>
      <w:tr w:rsidR="00F81E12" w:rsidRPr="00F81E12" w14:paraId="259F3FE1" w14:textId="77777777" w:rsidTr="00F81E12">
        <w:trPr>
          <w:trHeight w:hRule="exact" w:val="397"/>
          <w:jc w:val="center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68807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50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D48E9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300B7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4</w:t>
            </w:r>
            <w:r w:rsidRPr="00F81E12">
              <w:rPr>
                <w:rFonts w:ascii="宋体" w:eastAsia="宋体" w:hAnsi="宋体" w:cs="Arial" w:hint="eastAsia"/>
                <w:color w:val="000000"/>
                <w:kern w:val="0"/>
                <w:sz w:val="21"/>
                <w:szCs w:val="21"/>
              </w:rPr>
              <w:t>.0</w:t>
            </w:r>
          </w:p>
        </w:tc>
      </w:tr>
      <w:tr w:rsidR="00F81E12" w:rsidRPr="00F81E12" w14:paraId="55DF5C0F" w14:textId="77777777" w:rsidTr="00F81E12">
        <w:trPr>
          <w:trHeight w:hRule="exact" w:val="397"/>
          <w:jc w:val="center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25495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65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3BAA8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B9C4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4.5</w:t>
            </w:r>
          </w:p>
        </w:tc>
      </w:tr>
      <w:tr w:rsidR="00F81E12" w:rsidRPr="00F81E12" w14:paraId="391C89FE" w14:textId="77777777" w:rsidTr="00F81E12">
        <w:trPr>
          <w:trHeight w:hRule="exact" w:val="397"/>
          <w:jc w:val="center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B8CB4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80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1CCC1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8C93A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4.5</w:t>
            </w:r>
          </w:p>
        </w:tc>
      </w:tr>
      <w:tr w:rsidR="00F81E12" w:rsidRPr="00F81E12" w14:paraId="7C8A14C4" w14:textId="77777777" w:rsidTr="00F81E12">
        <w:trPr>
          <w:trHeight w:hRule="exact" w:val="397"/>
          <w:jc w:val="center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69989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CE274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3.5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85322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4.5</w:t>
            </w:r>
          </w:p>
        </w:tc>
      </w:tr>
      <w:tr w:rsidR="00F81E12" w:rsidRPr="00F81E12" w14:paraId="1B0A5DD3" w14:textId="77777777" w:rsidTr="00F81E12">
        <w:trPr>
          <w:trHeight w:hRule="exact" w:val="397"/>
          <w:jc w:val="center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BA61A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125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019DF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3.5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D6576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4.5</w:t>
            </w:r>
          </w:p>
        </w:tc>
      </w:tr>
      <w:tr w:rsidR="00F81E12" w:rsidRPr="00F81E12" w14:paraId="58270E86" w14:textId="77777777" w:rsidTr="00F81E12">
        <w:trPr>
          <w:trHeight w:hRule="exact" w:val="397"/>
          <w:jc w:val="center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E282A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150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7BC28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3.5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A2FC3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5</w:t>
            </w:r>
          </w:p>
        </w:tc>
      </w:tr>
      <w:tr w:rsidR="00F81E12" w:rsidRPr="00F81E12" w14:paraId="350F1EBC" w14:textId="77777777" w:rsidTr="00F81E12">
        <w:trPr>
          <w:trHeight w:hRule="exact" w:val="397"/>
          <w:jc w:val="center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51DD8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200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C846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3.5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E1958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5.5</w:t>
            </w:r>
          </w:p>
        </w:tc>
      </w:tr>
      <w:tr w:rsidR="00F81E12" w:rsidRPr="00F81E12" w14:paraId="29D0E754" w14:textId="77777777" w:rsidTr="00F81E12">
        <w:trPr>
          <w:trHeight w:hRule="exact" w:val="397"/>
          <w:jc w:val="center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ADD01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250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D2683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3.5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B3D71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5.5</w:t>
            </w:r>
          </w:p>
        </w:tc>
      </w:tr>
      <w:tr w:rsidR="00F81E12" w:rsidRPr="00F81E12" w14:paraId="3D25E6D0" w14:textId="77777777" w:rsidTr="00F81E12">
        <w:trPr>
          <w:trHeight w:hRule="exact" w:val="397"/>
          <w:jc w:val="center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73BBC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300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B7A4F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FE877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6</w:t>
            </w:r>
          </w:p>
        </w:tc>
      </w:tr>
      <w:tr w:rsidR="00F81E12" w:rsidRPr="00F81E12" w14:paraId="4FA4B352" w14:textId="77777777" w:rsidTr="00F81E12">
        <w:trPr>
          <w:trHeight w:hRule="exact" w:val="397"/>
          <w:jc w:val="center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47B46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350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A11BC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722F3" w14:textId="77777777" w:rsidR="00F81E12" w:rsidRPr="00F81E12" w:rsidRDefault="00F81E12" w:rsidP="008201D3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</w:pPr>
            <w:r w:rsidRPr="00F81E12">
              <w:rPr>
                <w:rFonts w:ascii="宋体" w:eastAsia="宋体" w:hAnsi="宋体" w:cs="Arial"/>
                <w:color w:val="000000"/>
                <w:kern w:val="0"/>
                <w:sz w:val="21"/>
                <w:szCs w:val="21"/>
              </w:rPr>
              <w:t>6</w:t>
            </w:r>
          </w:p>
        </w:tc>
      </w:tr>
    </w:tbl>
    <w:p w14:paraId="338B475B" w14:textId="146D1FB2" w:rsidR="00F81E12" w:rsidRPr="00F81E12" w:rsidRDefault="00F81E12" w:rsidP="00F81E12">
      <w:pPr>
        <w:pStyle w:val="cucd-0"/>
        <w:numPr>
          <w:ilvl w:val="0"/>
          <w:numId w:val="34"/>
        </w:numPr>
        <w:ind w:firstLineChars="0"/>
        <w:rPr>
          <w:rFonts w:cs="Arial"/>
          <w:sz w:val="21"/>
          <w:szCs w:val="21"/>
        </w:rPr>
      </w:pPr>
      <w:r w:rsidRPr="00F81E12">
        <w:rPr>
          <w:rFonts w:cs="Arial"/>
          <w:sz w:val="21"/>
          <w:szCs w:val="21"/>
        </w:rPr>
        <w:t>所有塑料管道和不锈钢管道法兰连接螺栓采用不锈钢螺栓A2-70。碳钢管道法兰螺栓采用热浸镀锌8.8级</w:t>
      </w:r>
      <w:r w:rsidRPr="00F81E12">
        <w:rPr>
          <w:rFonts w:cs="Arial" w:hint="eastAsia"/>
          <w:sz w:val="21"/>
          <w:szCs w:val="21"/>
        </w:rPr>
        <w:t>。</w:t>
      </w:r>
      <w:r w:rsidRPr="00F81E12">
        <w:rPr>
          <w:rFonts w:cs="Arial"/>
          <w:sz w:val="21"/>
          <w:szCs w:val="21"/>
        </w:rPr>
        <w:t>螺栓安装前应参照GB50235-2010《工业金属管道工程施工规范》第7.3.6规定，螺栓、螺母应涂刷二硫化钼油脂、石墨机油或石墨粉。</w:t>
      </w:r>
    </w:p>
    <w:p w14:paraId="6C34A4DD" w14:textId="4C352A34" w:rsidR="00515932" w:rsidRPr="006564CD" w:rsidRDefault="00515932">
      <w:pPr>
        <w:pStyle w:val="2"/>
        <w:keepNext w:val="0"/>
        <w:keepLines w:val="0"/>
        <w:numPr>
          <w:ilvl w:val="1"/>
          <w:numId w:val="19"/>
        </w:numPr>
        <w:spacing w:before="0"/>
        <w:ind w:left="426" w:hanging="426"/>
        <w:rPr>
          <w:b/>
          <w:bCs/>
          <w:color w:val="auto"/>
        </w:rPr>
      </w:pPr>
      <w:bookmarkStart w:id="17" w:name="_Toc217504859"/>
      <w:r w:rsidRPr="006564CD">
        <w:rPr>
          <w:b/>
          <w:bCs/>
          <w:color w:val="auto"/>
        </w:rPr>
        <w:t>防腐</w:t>
      </w:r>
      <w:r w:rsidR="00345703" w:rsidRPr="006564CD">
        <w:rPr>
          <w:rFonts w:hint="eastAsia"/>
          <w:b/>
          <w:bCs/>
          <w:color w:val="auto"/>
        </w:rPr>
        <w:t>的通用</w:t>
      </w:r>
      <w:r w:rsidR="00C36675" w:rsidRPr="006564CD">
        <w:rPr>
          <w:rFonts w:hint="eastAsia"/>
          <w:b/>
          <w:bCs/>
          <w:color w:val="auto"/>
        </w:rPr>
        <w:t>要求</w:t>
      </w:r>
      <w:bookmarkEnd w:id="17"/>
    </w:p>
    <w:p w14:paraId="0622F3EE" w14:textId="7EF482FA" w:rsidR="00515932" w:rsidRPr="00515932" w:rsidRDefault="00515932" w:rsidP="006762F2">
      <w:pPr>
        <w:spacing w:after="0" w:line="360" w:lineRule="auto"/>
        <w:ind w:firstLineChars="200" w:firstLine="420"/>
        <w:jc w:val="both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515932">
        <w:rPr>
          <w:rFonts w:ascii="宋体" w:eastAsia="宋体" w:hAnsi="宋体" w:cs="Arial"/>
          <w:bCs/>
          <w:sz w:val="21"/>
          <w:szCs w:val="21"/>
          <w14:ligatures w14:val="none"/>
        </w:rPr>
        <w:t>设备防腐喷涂、道数、各层干膜厚度及干膜总厚度、钢材表面处理等级等内容按下列要求选用：</w:t>
      </w:r>
    </w:p>
    <w:tbl>
      <w:tblPr>
        <w:tblStyle w:val="17"/>
        <w:tblW w:w="8520" w:type="dxa"/>
        <w:jc w:val="center"/>
        <w:tblLook w:val="04A0" w:firstRow="1" w:lastRow="0" w:firstColumn="1" w:lastColumn="0" w:noHBand="0" w:noVBand="1"/>
      </w:tblPr>
      <w:tblGrid>
        <w:gridCol w:w="938"/>
        <w:gridCol w:w="7582"/>
      </w:tblGrid>
      <w:tr w:rsidR="00C627F0" w:rsidRPr="006762F2" w14:paraId="189A96F9" w14:textId="77777777" w:rsidTr="00B11909">
        <w:trPr>
          <w:trHeight w:val="23"/>
          <w:jc w:val="center"/>
        </w:trPr>
        <w:tc>
          <w:tcPr>
            <w:tcW w:w="0" w:type="auto"/>
            <w:vAlign w:val="center"/>
          </w:tcPr>
          <w:p w14:paraId="7E08A1D5" w14:textId="77777777" w:rsidR="00C627F0" w:rsidRPr="006762F2" w:rsidRDefault="00C627F0" w:rsidP="00C627F0">
            <w:pPr>
              <w:spacing w:after="0" w:line="312" w:lineRule="auto"/>
              <w:jc w:val="center"/>
              <w:rPr>
                <w:rFonts w:ascii="宋体" w:hAnsi="宋体" w:cs="Arial"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/>
                <w:sz w:val="18"/>
                <w:szCs w:val="18"/>
                <w14:ligatures w14:val="none"/>
              </w:rPr>
              <w:t>油漆种类</w:t>
            </w:r>
          </w:p>
        </w:tc>
        <w:tc>
          <w:tcPr>
            <w:tcW w:w="7582" w:type="dxa"/>
            <w:vAlign w:val="center"/>
          </w:tcPr>
          <w:p w14:paraId="6A82022E" w14:textId="3EE18455" w:rsidR="00C627F0" w:rsidRPr="006762F2" w:rsidRDefault="00C627F0" w:rsidP="00C627F0">
            <w:pPr>
              <w:spacing w:after="0" w:line="312" w:lineRule="auto"/>
              <w:jc w:val="center"/>
              <w:rPr>
                <w:rFonts w:ascii="宋体" w:hAnsi="宋体" w:cs="Arial"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/>
                <w:sz w:val="18"/>
                <w:szCs w:val="18"/>
                <w14:ligatures w14:val="none"/>
              </w:rPr>
              <w:t>室外重腐蚀环境</w:t>
            </w:r>
          </w:p>
        </w:tc>
      </w:tr>
      <w:tr w:rsidR="00C627F0" w:rsidRPr="006762F2" w14:paraId="122FA173" w14:textId="77777777" w:rsidTr="00B11909">
        <w:trPr>
          <w:trHeight w:val="23"/>
          <w:jc w:val="center"/>
        </w:trPr>
        <w:tc>
          <w:tcPr>
            <w:tcW w:w="0" w:type="auto"/>
            <w:vAlign w:val="center"/>
          </w:tcPr>
          <w:p w14:paraId="7D9E9662" w14:textId="77777777" w:rsidR="00C627F0" w:rsidRPr="006762F2" w:rsidRDefault="00C627F0" w:rsidP="00C627F0">
            <w:pPr>
              <w:spacing w:after="0" w:line="312" w:lineRule="auto"/>
              <w:jc w:val="both"/>
              <w:rPr>
                <w:rFonts w:ascii="宋体" w:hAnsi="宋体" w:cs="Arial"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/>
                <w:sz w:val="18"/>
                <w:szCs w:val="18"/>
                <w14:ligatures w14:val="none"/>
              </w:rPr>
              <w:t>底漆</w:t>
            </w:r>
          </w:p>
        </w:tc>
        <w:tc>
          <w:tcPr>
            <w:tcW w:w="7582" w:type="dxa"/>
            <w:vAlign w:val="center"/>
          </w:tcPr>
          <w:p w14:paraId="7029E47E" w14:textId="5A8B4D96" w:rsidR="00C627F0" w:rsidRPr="006762F2" w:rsidRDefault="00C627F0" w:rsidP="00C627F0">
            <w:pPr>
              <w:spacing w:after="0" w:line="312" w:lineRule="auto"/>
              <w:jc w:val="both"/>
              <w:rPr>
                <w:rFonts w:ascii="宋体" w:hAnsi="宋体" w:cs="Arial"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/>
                <w:sz w:val="18"/>
                <w:szCs w:val="18"/>
                <w14:ligatures w14:val="none"/>
              </w:rPr>
              <w:t>环氧富锌底漆两层，每层45μm，共90μm</w:t>
            </w:r>
          </w:p>
        </w:tc>
      </w:tr>
      <w:tr w:rsidR="00C627F0" w:rsidRPr="006762F2" w14:paraId="70472052" w14:textId="77777777" w:rsidTr="00B11909">
        <w:trPr>
          <w:trHeight w:val="23"/>
          <w:jc w:val="center"/>
        </w:trPr>
        <w:tc>
          <w:tcPr>
            <w:tcW w:w="0" w:type="auto"/>
            <w:vAlign w:val="center"/>
          </w:tcPr>
          <w:p w14:paraId="48516D01" w14:textId="77777777" w:rsidR="00C627F0" w:rsidRPr="006762F2" w:rsidRDefault="00C627F0" w:rsidP="00C627F0">
            <w:pPr>
              <w:spacing w:after="0" w:line="312" w:lineRule="auto"/>
              <w:jc w:val="both"/>
              <w:rPr>
                <w:rFonts w:ascii="宋体" w:hAnsi="宋体" w:cs="Arial"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/>
                <w:sz w:val="18"/>
                <w:szCs w:val="18"/>
                <w14:ligatures w14:val="none"/>
              </w:rPr>
              <w:t>中间漆</w:t>
            </w:r>
          </w:p>
        </w:tc>
        <w:tc>
          <w:tcPr>
            <w:tcW w:w="7582" w:type="dxa"/>
            <w:vAlign w:val="center"/>
          </w:tcPr>
          <w:p w14:paraId="42E542F9" w14:textId="13913C2A" w:rsidR="00C627F0" w:rsidRPr="006762F2" w:rsidRDefault="00C627F0" w:rsidP="00C627F0">
            <w:pPr>
              <w:spacing w:after="0" w:line="312" w:lineRule="auto"/>
              <w:jc w:val="both"/>
              <w:rPr>
                <w:rFonts w:ascii="宋体" w:hAnsi="宋体" w:cs="Arial"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/>
                <w:sz w:val="18"/>
                <w:szCs w:val="18"/>
                <w14:ligatures w14:val="none"/>
              </w:rPr>
              <w:t>环氧云铁中间漆两层，每层40μm，共80μm</w:t>
            </w:r>
          </w:p>
        </w:tc>
      </w:tr>
      <w:tr w:rsidR="00C627F0" w:rsidRPr="006762F2" w14:paraId="79EF3F6A" w14:textId="77777777" w:rsidTr="00B11909">
        <w:trPr>
          <w:trHeight w:val="23"/>
          <w:jc w:val="center"/>
        </w:trPr>
        <w:tc>
          <w:tcPr>
            <w:tcW w:w="0" w:type="auto"/>
            <w:vAlign w:val="center"/>
          </w:tcPr>
          <w:p w14:paraId="73AFF022" w14:textId="77777777" w:rsidR="00C627F0" w:rsidRPr="006762F2" w:rsidRDefault="00C627F0" w:rsidP="00C627F0">
            <w:pPr>
              <w:spacing w:after="0" w:line="312" w:lineRule="auto"/>
              <w:jc w:val="both"/>
              <w:rPr>
                <w:rFonts w:ascii="宋体" w:hAnsi="宋体" w:cs="Arial"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/>
                <w:sz w:val="18"/>
                <w:szCs w:val="18"/>
                <w14:ligatures w14:val="none"/>
              </w:rPr>
              <w:t>面漆</w:t>
            </w:r>
          </w:p>
        </w:tc>
        <w:tc>
          <w:tcPr>
            <w:tcW w:w="7582" w:type="dxa"/>
            <w:vAlign w:val="center"/>
          </w:tcPr>
          <w:p w14:paraId="488037F3" w14:textId="1EDBA55E" w:rsidR="00C627F0" w:rsidRPr="006762F2" w:rsidRDefault="00C627F0" w:rsidP="00C627F0">
            <w:pPr>
              <w:spacing w:after="0" w:line="312" w:lineRule="auto"/>
              <w:jc w:val="both"/>
              <w:rPr>
                <w:rFonts w:ascii="宋体" w:hAnsi="宋体" w:cs="Arial"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/>
                <w:sz w:val="18"/>
                <w:szCs w:val="18"/>
                <w14:ligatures w14:val="none"/>
              </w:rPr>
              <w:t>脂肪族聚氨酯面漆两层，每层45μm，共90μm</w:t>
            </w:r>
          </w:p>
        </w:tc>
      </w:tr>
      <w:tr w:rsidR="00C627F0" w:rsidRPr="006762F2" w14:paraId="1EC917D0" w14:textId="77777777" w:rsidTr="00B11909">
        <w:trPr>
          <w:trHeight w:val="90"/>
          <w:jc w:val="center"/>
        </w:trPr>
        <w:tc>
          <w:tcPr>
            <w:tcW w:w="0" w:type="auto"/>
            <w:vAlign w:val="center"/>
          </w:tcPr>
          <w:p w14:paraId="6A60B30D" w14:textId="77777777" w:rsidR="00C627F0" w:rsidRPr="006762F2" w:rsidRDefault="00C627F0" w:rsidP="00C627F0">
            <w:pPr>
              <w:spacing w:after="0" w:line="312" w:lineRule="auto"/>
              <w:jc w:val="both"/>
              <w:rPr>
                <w:rFonts w:ascii="宋体" w:hAnsi="宋体" w:cs="Arial"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/>
                <w:sz w:val="18"/>
                <w:szCs w:val="18"/>
                <w14:ligatures w14:val="none"/>
              </w:rPr>
              <w:t>总厚度</w:t>
            </w:r>
          </w:p>
        </w:tc>
        <w:tc>
          <w:tcPr>
            <w:tcW w:w="7582" w:type="dxa"/>
            <w:vAlign w:val="center"/>
          </w:tcPr>
          <w:p w14:paraId="28DC1973" w14:textId="376A99B7" w:rsidR="00C627F0" w:rsidRPr="006762F2" w:rsidRDefault="00C627F0" w:rsidP="00C627F0">
            <w:pPr>
              <w:spacing w:after="0" w:line="312" w:lineRule="auto"/>
              <w:jc w:val="both"/>
              <w:rPr>
                <w:rFonts w:ascii="宋体" w:hAnsi="宋体" w:cs="Arial"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/>
                <w:sz w:val="18"/>
                <w:szCs w:val="18"/>
                <w14:ligatures w14:val="none"/>
              </w:rPr>
              <w:t>250μm</w:t>
            </w:r>
          </w:p>
        </w:tc>
      </w:tr>
      <w:tr w:rsidR="00C627F0" w:rsidRPr="006762F2" w14:paraId="3204D7C3" w14:textId="77777777" w:rsidTr="00B11909">
        <w:trPr>
          <w:trHeight w:val="23"/>
          <w:jc w:val="center"/>
        </w:trPr>
        <w:tc>
          <w:tcPr>
            <w:tcW w:w="0" w:type="auto"/>
            <w:vAlign w:val="center"/>
          </w:tcPr>
          <w:p w14:paraId="23A34188" w14:textId="77777777" w:rsidR="00C627F0" w:rsidRPr="006762F2" w:rsidRDefault="00C627F0" w:rsidP="00C627F0">
            <w:pPr>
              <w:spacing w:after="0" w:line="312" w:lineRule="auto"/>
              <w:jc w:val="both"/>
              <w:rPr>
                <w:rFonts w:ascii="宋体" w:hAnsi="宋体" w:cs="Arial"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/>
                <w:sz w:val="18"/>
                <w:szCs w:val="18"/>
                <w14:ligatures w14:val="none"/>
              </w:rPr>
              <w:t>适用温度</w:t>
            </w:r>
          </w:p>
        </w:tc>
        <w:tc>
          <w:tcPr>
            <w:tcW w:w="7582" w:type="dxa"/>
            <w:vAlign w:val="center"/>
          </w:tcPr>
          <w:p w14:paraId="25C28213" w14:textId="24453382" w:rsidR="00C627F0" w:rsidRPr="006762F2" w:rsidRDefault="00C627F0" w:rsidP="00C627F0">
            <w:pPr>
              <w:spacing w:after="0" w:line="312" w:lineRule="auto"/>
              <w:jc w:val="both"/>
              <w:rPr>
                <w:rFonts w:ascii="宋体" w:hAnsi="宋体" w:cs="Arial"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/>
                <w:sz w:val="18"/>
                <w:szCs w:val="18"/>
                <w14:ligatures w14:val="none"/>
              </w:rPr>
              <w:t>-20～120</w:t>
            </w:r>
          </w:p>
        </w:tc>
      </w:tr>
      <w:tr w:rsidR="00515932" w:rsidRPr="006762F2" w14:paraId="2F5AC4DD" w14:textId="77777777" w:rsidTr="00B11909">
        <w:trPr>
          <w:trHeight w:val="23"/>
          <w:jc w:val="center"/>
        </w:trPr>
        <w:tc>
          <w:tcPr>
            <w:tcW w:w="8520" w:type="dxa"/>
            <w:gridSpan w:val="2"/>
            <w:vAlign w:val="center"/>
          </w:tcPr>
          <w:p w14:paraId="7ED62AE7" w14:textId="77777777" w:rsidR="00515932" w:rsidRPr="006762F2" w:rsidRDefault="00515932" w:rsidP="00515932">
            <w:pPr>
              <w:spacing w:after="0" w:line="312" w:lineRule="auto"/>
              <w:jc w:val="both"/>
              <w:rPr>
                <w:rFonts w:ascii="宋体" w:hAnsi="宋体" w:cs="Arial"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/>
                <w:sz w:val="18"/>
                <w:szCs w:val="18"/>
                <w14:ligatures w14:val="none"/>
              </w:rPr>
              <w:t>注：1.厚度为干膜厚度，油漆喷涂一道一般干膜厚度为40-50μm；</w:t>
            </w:r>
          </w:p>
          <w:p w14:paraId="7938E2AA" w14:textId="77777777" w:rsidR="00515932" w:rsidRPr="006762F2" w:rsidRDefault="00515932">
            <w:pPr>
              <w:numPr>
                <w:ilvl w:val="0"/>
                <w:numId w:val="14"/>
              </w:numPr>
              <w:spacing w:after="0" w:line="312" w:lineRule="auto"/>
              <w:ind w:firstLineChars="200" w:firstLine="360"/>
              <w:jc w:val="both"/>
              <w:rPr>
                <w:rFonts w:ascii="宋体" w:hAnsi="宋体" w:cs="Arial"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/>
                <w:sz w:val="18"/>
                <w:szCs w:val="18"/>
                <w14:ligatures w14:val="none"/>
              </w:rPr>
              <w:t>一般环境指：维护方便或相对腐蚀性较弱的环境；重腐蚀指：维护不便或与水、浆料有接触的环境；所有布置在生产车间内的设备均安室内重腐蚀环境考虑，布置在非主生产车间内的设备可以按室内一般环境考虑；所有室外的设备均按室外重腐蚀环境考虑。</w:t>
            </w:r>
          </w:p>
          <w:p w14:paraId="165C929D" w14:textId="77777777" w:rsidR="00515932" w:rsidRPr="006762F2" w:rsidRDefault="00515932">
            <w:pPr>
              <w:numPr>
                <w:ilvl w:val="0"/>
                <w:numId w:val="14"/>
              </w:numPr>
              <w:spacing w:after="0" w:line="312" w:lineRule="auto"/>
              <w:ind w:firstLineChars="200" w:firstLine="360"/>
              <w:jc w:val="both"/>
              <w:rPr>
                <w:rFonts w:ascii="宋体" w:hAnsi="宋体" w:cs="Arial"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/>
                <w:sz w:val="18"/>
                <w:szCs w:val="18"/>
                <w14:ligatures w14:val="none"/>
              </w:rPr>
              <w:t>环氧富锌底漆含锌量为80%；</w:t>
            </w:r>
          </w:p>
          <w:p w14:paraId="78715870" w14:textId="77777777" w:rsidR="00515932" w:rsidRPr="006762F2" w:rsidRDefault="00515932">
            <w:pPr>
              <w:numPr>
                <w:ilvl w:val="0"/>
                <w:numId w:val="14"/>
              </w:numPr>
              <w:spacing w:after="0" w:line="312" w:lineRule="auto"/>
              <w:ind w:firstLineChars="200" w:firstLine="360"/>
              <w:jc w:val="both"/>
              <w:rPr>
                <w:rFonts w:ascii="宋体" w:hAnsi="宋体" w:cs="Arial"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/>
                <w:sz w:val="18"/>
                <w:szCs w:val="18"/>
                <w14:ligatures w14:val="none"/>
              </w:rPr>
              <w:t>喷涂工艺：无气喷涂。</w:t>
            </w:r>
          </w:p>
        </w:tc>
      </w:tr>
    </w:tbl>
    <w:p w14:paraId="483F15A5" w14:textId="77777777" w:rsidR="00515932" w:rsidRPr="00515932" w:rsidRDefault="00515932" w:rsidP="00515932">
      <w:pPr>
        <w:spacing w:after="0" w:line="360" w:lineRule="auto"/>
        <w:ind w:firstLineChars="200" w:firstLine="420"/>
        <w:rPr>
          <w:rFonts w:ascii="宋体" w:eastAsia="宋体" w:hAnsi="宋体" w:cs="Arial"/>
          <w:bCs/>
          <w:sz w:val="21"/>
          <w:szCs w:val="21"/>
          <w:lang w:val="en-GB"/>
          <w14:ligatures w14:val="none"/>
        </w:rPr>
      </w:pPr>
      <w:r w:rsidRPr="00515932">
        <w:rPr>
          <w:rFonts w:ascii="宋体" w:eastAsia="宋体" w:hAnsi="宋体" w:cs="Arial"/>
          <w:bCs/>
          <w:sz w:val="21"/>
          <w:szCs w:val="21"/>
          <w14:ligatures w14:val="none"/>
        </w:rPr>
        <w:t>设备</w:t>
      </w:r>
      <w:r w:rsidRPr="00515932">
        <w:rPr>
          <w:rFonts w:ascii="宋体" w:eastAsia="宋体" w:hAnsi="宋体" w:cs="Arial"/>
          <w:bCs/>
          <w:sz w:val="21"/>
          <w:szCs w:val="21"/>
          <w:lang w:val="en-GB"/>
          <w14:ligatures w14:val="none"/>
        </w:rPr>
        <w:t>在喷涂漆之前，应对钢材表面进行处理（其中包括除污油、除旧漆、除锈），采用喷射或者抛射除锈表面质量不低于Sa2.5；采用手工除锈等级不低于St3；所有经处理后的表面均应在4小时内涂底漆。若不能及时涂底漆或在涂漆前表面被雨淋湿，发现新锈、水渍或污染物，则在涂漆前应重新进行表面处理。</w:t>
      </w:r>
    </w:p>
    <w:p w14:paraId="5542E8C0" w14:textId="1ECAF298" w:rsidR="0056419C" w:rsidRPr="00C80A3F" w:rsidRDefault="00515932" w:rsidP="00C80A3F">
      <w:pPr>
        <w:spacing w:after="0" w:line="360" w:lineRule="auto"/>
        <w:ind w:firstLineChars="200" w:firstLine="420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515932">
        <w:rPr>
          <w:rFonts w:ascii="宋体" w:eastAsia="宋体" w:hAnsi="宋体" w:cs="Arial"/>
          <w:bCs/>
          <w:sz w:val="21"/>
          <w:szCs w:val="21"/>
          <w14:ligatures w14:val="none"/>
        </w:rPr>
        <w:t>设备面漆颜色</w:t>
      </w:r>
      <w:r w:rsidR="00160660">
        <w:rPr>
          <w:rFonts w:ascii="宋体" w:eastAsia="宋体" w:hAnsi="宋体" w:cs="Arial" w:hint="eastAsia"/>
          <w:bCs/>
          <w:sz w:val="21"/>
          <w:szCs w:val="21"/>
          <w14:ligatures w14:val="none"/>
        </w:rPr>
        <w:t>可</w:t>
      </w:r>
      <w:r w:rsidRPr="00515932">
        <w:rPr>
          <w:rFonts w:ascii="宋体" w:eastAsia="宋体" w:hAnsi="宋体" w:cs="Arial"/>
          <w:bCs/>
          <w:sz w:val="21"/>
          <w:szCs w:val="21"/>
          <w14:ligatures w14:val="none"/>
        </w:rPr>
        <w:t>由采购方</w:t>
      </w:r>
      <w:r w:rsidR="00160660">
        <w:rPr>
          <w:rFonts w:ascii="宋体" w:eastAsia="宋体" w:hAnsi="宋体" w:cs="Arial" w:hint="eastAsia"/>
          <w:bCs/>
          <w:sz w:val="21"/>
          <w:szCs w:val="21"/>
          <w14:ligatures w14:val="none"/>
        </w:rPr>
        <w:t>指定</w:t>
      </w:r>
      <w:r w:rsidRPr="00515932">
        <w:rPr>
          <w:rFonts w:ascii="宋体" w:eastAsia="宋体" w:hAnsi="宋体" w:cs="Arial"/>
          <w:bCs/>
          <w:sz w:val="21"/>
          <w:szCs w:val="21"/>
          <w14:ligatures w14:val="none"/>
        </w:rPr>
        <w:t>。</w:t>
      </w:r>
    </w:p>
    <w:p w14:paraId="0E3E09DD" w14:textId="6B59D893" w:rsidR="00C80A3F" w:rsidRPr="006564CD" w:rsidRDefault="00345703">
      <w:pPr>
        <w:pStyle w:val="2"/>
        <w:keepNext w:val="0"/>
        <w:keepLines w:val="0"/>
        <w:numPr>
          <w:ilvl w:val="1"/>
          <w:numId w:val="19"/>
        </w:numPr>
        <w:spacing w:before="0"/>
        <w:ind w:left="426" w:hanging="426"/>
        <w:rPr>
          <w:b/>
          <w:bCs/>
          <w:color w:val="auto"/>
        </w:rPr>
      </w:pPr>
      <w:bookmarkStart w:id="18" w:name="_Toc217504860"/>
      <w:r w:rsidRPr="006564CD">
        <w:rPr>
          <w:rFonts w:hint="eastAsia"/>
          <w:b/>
          <w:bCs/>
          <w:color w:val="auto"/>
        </w:rPr>
        <w:t>碳钢</w:t>
      </w:r>
      <w:r w:rsidR="00C80A3F" w:rsidRPr="006564CD">
        <w:rPr>
          <w:rFonts w:hint="eastAsia"/>
          <w:b/>
          <w:bCs/>
          <w:color w:val="auto"/>
        </w:rPr>
        <w:t>构件热浸镀锌的通用要求</w:t>
      </w:r>
      <w:bookmarkEnd w:id="18"/>
    </w:p>
    <w:p w14:paraId="7D0D0A18" w14:textId="77777777" w:rsidR="00C80A3F" w:rsidRPr="00C80A3F" w:rsidRDefault="00C80A3F" w:rsidP="00C80A3F">
      <w:pPr>
        <w:spacing w:after="0" w:line="360" w:lineRule="auto"/>
        <w:ind w:firstLineChars="200" w:firstLine="420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>构件热浸镀锌前焊缝需打磨光滑，无焊渣焊瘤等缺陷以及外表面无明显毛刺、飞边；热浸镀锌后不能出现任何锈斑、漏镀的的情况（无论大小），安装运输做好防止镀锌层损坏措施。</w:t>
      </w:r>
    </w:p>
    <w:p w14:paraId="78493E5D" w14:textId="77777777" w:rsidR="00C80A3F" w:rsidRPr="00C80A3F" w:rsidRDefault="00C80A3F" w:rsidP="00C80A3F">
      <w:pPr>
        <w:spacing w:after="0" w:line="360" w:lineRule="auto"/>
        <w:ind w:firstLineChars="200" w:firstLine="420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>工艺流程如下：</w:t>
      </w:r>
    </w:p>
    <w:p w14:paraId="2CEA7B89" w14:textId="77777777" w:rsidR="00C80A3F" w:rsidRPr="00C80A3F" w:rsidRDefault="00C80A3F" w:rsidP="00C80A3F">
      <w:pPr>
        <w:spacing w:after="0" w:line="360" w:lineRule="auto"/>
        <w:ind w:firstLineChars="200" w:firstLine="420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>1)</w:t>
      </w: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ab/>
        <w:t>脱脂：使用碱性或酸性溶液清洗表面，去除油脂、灰尘和其他污染物。</w:t>
      </w:r>
    </w:p>
    <w:p w14:paraId="3A91F316" w14:textId="77777777" w:rsidR="00C80A3F" w:rsidRPr="00C80A3F" w:rsidRDefault="00C80A3F" w:rsidP="00C80A3F">
      <w:pPr>
        <w:spacing w:after="0" w:line="360" w:lineRule="auto"/>
        <w:ind w:firstLineChars="200" w:firstLine="420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>2)</w:t>
      </w: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ab/>
        <w:t>酸洗：用盐酸或硫酸等酸性溶液去除铁锈和氧化皮，确保表面干净且适合后续处理。</w:t>
      </w:r>
    </w:p>
    <w:p w14:paraId="0C27754D" w14:textId="77777777" w:rsidR="00C80A3F" w:rsidRPr="00C80A3F" w:rsidRDefault="00C80A3F" w:rsidP="00C80A3F">
      <w:pPr>
        <w:spacing w:after="0" w:line="360" w:lineRule="auto"/>
        <w:ind w:firstLineChars="200" w:firstLine="420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>3)</w:t>
      </w: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ab/>
        <w:t>冲洗：用水彻底冲洗掉酸洗后残留的酸液和反应产物。</w:t>
      </w:r>
    </w:p>
    <w:p w14:paraId="60CBCA6F" w14:textId="77777777" w:rsidR="00C80A3F" w:rsidRPr="00C80A3F" w:rsidRDefault="00C80A3F" w:rsidP="00C80A3F">
      <w:pPr>
        <w:spacing w:after="0" w:line="360" w:lineRule="auto"/>
        <w:ind w:firstLineChars="200" w:firstLine="420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>4)</w:t>
      </w: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ab/>
        <w:t>浸助镀溶剂（预处理）：也称为溶剂，可保持工件在浸镀前具有一定活性，避免二次氧化，以增强镀层与基体结合。同时加入一定量的表面活性剂。</w:t>
      </w:r>
    </w:p>
    <w:p w14:paraId="0521FEC3" w14:textId="77777777" w:rsidR="00C80A3F" w:rsidRPr="00C80A3F" w:rsidRDefault="00C80A3F" w:rsidP="00C80A3F">
      <w:pPr>
        <w:spacing w:after="0" w:line="360" w:lineRule="auto"/>
        <w:ind w:firstLineChars="200" w:firstLine="420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>5)</w:t>
      </w: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ab/>
        <w:t>烘干预热：为了防止工件在浸镀时由于温度急剧升高而变形，并除去残余水分，防止产生爆锌，需要进行预热处理。预热温度一般为80～140℃。</w:t>
      </w:r>
    </w:p>
    <w:p w14:paraId="04372AAD" w14:textId="77777777" w:rsidR="00C80A3F" w:rsidRPr="00C80A3F" w:rsidRDefault="00C80A3F" w:rsidP="00C80A3F">
      <w:pPr>
        <w:spacing w:after="0" w:line="360" w:lineRule="auto"/>
        <w:ind w:firstLineChars="200" w:firstLine="420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>6)</w:t>
      </w: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ab/>
        <w:t>热浸镀锌：在热浸镀锌槽中，将金属制品浸入熔融的锌中，进行镀锌处理。热浸镀锌槽一般由浸锌槽、加热系统和气动系统组成。将金属制品通过气动系统悬挂在槽内，以确保其完全浸入锌中，然后通过加热系统使锌熔化，使其与金属表面发生化学反应，形成锌和金属的合金层。</w:t>
      </w:r>
    </w:p>
    <w:p w14:paraId="536CEC4A" w14:textId="77777777" w:rsidR="00C80A3F" w:rsidRPr="00C80A3F" w:rsidRDefault="00C80A3F" w:rsidP="00C80A3F">
      <w:pPr>
        <w:spacing w:after="0" w:line="360" w:lineRule="auto"/>
        <w:ind w:firstLineChars="200" w:firstLine="420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>7)</w:t>
      </w: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ab/>
        <w:t>冷却：镀锌后的金属制品在出槽后需要进行冷却处理，使其温度降至室温。</w:t>
      </w:r>
    </w:p>
    <w:p w14:paraId="14B1AAA0" w14:textId="77777777" w:rsidR="00C80A3F" w:rsidRPr="00C80A3F" w:rsidRDefault="00C80A3F" w:rsidP="00C80A3F">
      <w:pPr>
        <w:spacing w:after="0" w:line="360" w:lineRule="auto"/>
        <w:ind w:firstLineChars="200" w:firstLine="420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>8)</w:t>
      </w: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ab/>
        <w:t>钝化：供给到大气腐蚀性能的工件表面电阻的钝化，以削减或延长白锈出现的时刻。</w:t>
      </w:r>
    </w:p>
    <w:p w14:paraId="7EEB8A7F" w14:textId="77777777" w:rsidR="00C80A3F" w:rsidRPr="00C80A3F" w:rsidRDefault="00C80A3F" w:rsidP="00C80A3F">
      <w:pPr>
        <w:spacing w:after="0" w:line="360" w:lineRule="auto"/>
        <w:ind w:firstLineChars="200" w:firstLine="420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>9)</w:t>
      </w: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ab/>
        <w:t>漂洗与干燥：对工件进行漂洗和干燥处理，以去除表面的残留物并确保涂层质量。</w:t>
      </w:r>
    </w:p>
    <w:p w14:paraId="2D2D2A31" w14:textId="77777777" w:rsidR="00C80A3F" w:rsidRPr="00C80A3F" w:rsidRDefault="00C80A3F" w:rsidP="00C80A3F">
      <w:pPr>
        <w:spacing w:after="0" w:line="360" w:lineRule="auto"/>
        <w:ind w:firstLineChars="200" w:firstLine="420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>10)</w:t>
      </w: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ab/>
        <w:t>检验：最后对镀锌后的工件进行检验，确保其符合质量要求。</w:t>
      </w:r>
    </w:p>
    <w:p w14:paraId="13EC1246" w14:textId="7C6ED667" w:rsidR="00C80A3F" w:rsidRDefault="00C80A3F" w:rsidP="00C80A3F">
      <w:pPr>
        <w:spacing w:after="0" w:line="360" w:lineRule="auto"/>
        <w:ind w:firstLineChars="200" w:firstLine="420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C80A3F">
        <w:rPr>
          <w:rFonts w:ascii="宋体" w:eastAsia="宋体" w:hAnsi="宋体" w:cs="Arial" w:hint="eastAsia"/>
          <w:bCs/>
          <w:sz w:val="21"/>
          <w:szCs w:val="21"/>
          <w14:ligatures w14:val="none"/>
        </w:rPr>
        <w:t>镀锌层按国内标准厚度（《金属覆盖层钢铁制件热浸镀锌层技术要求及试验方法》GB/T 13912-2020）</w:t>
      </w:r>
    </w:p>
    <w:p w14:paraId="6BCFF1B4" w14:textId="065B38C8" w:rsidR="006762F2" w:rsidRDefault="006762F2" w:rsidP="006762F2">
      <w:pPr>
        <w:spacing w:after="0" w:line="360" w:lineRule="auto"/>
        <w:jc w:val="center"/>
        <w:rPr>
          <w:rFonts w:ascii="宋体" w:eastAsia="宋体" w:hAnsi="宋体" w:cs="Arial"/>
          <w:bCs/>
          <w:sz w:val="21"/>
          <w:szCs w:val="21"/>
          <w14:ligatures w14:val="none"/>
        </w:rPr>
      </w:pPr>
      <w:r>
        <w:rPr>
          <w:rFonts w:ascii="宋体" w:eastAsia="宋体" w:hAnsi="宋体" w:cs="Arial" w:hint="eastAsia"/>
          <w:bCs/>
          <w:sz w:val="21"/>
          <w:szCs w:val="21"/>
          <w14:ligatures w14:val="none"/>
        </w:rPr>
        <w:t>未经离心处理的镀层的镀覆量和厚度的关系表</w:t>
      </w:r>
      <w:r w:rsidR="001B1FBE">
        <w:rPr>
          <w:rFonts w:ascii="宋体" w:eastAsia="宋体" w:hAnsi="宋体" w:cs="Arial" w:hint="eastAsia"/>
          <w:bCs/>
          <w:sz w:val="21"/>
          <w:szCs w:val="21"/>
          <w14:ligatures w14:val="none"/>
        </w:rPr>
        <w:t>，</w:t>
      </w:r>
      <w:r w:rsidR="001B1FBE" w:rsidRPr="001B1FBE">
        <w:rPr>
          <w:rFonts w:ascii="宋体" w:eastAsia="宋体" w:hAnsi="宋体" w:cs="Arial"/>
          <w:bCs/>
          <w:sz w:val="21"/>
          <w:szCs w:val="21"/>
          <w:highlight w:val="yellow"/>
          <w14:ligatures w14:val="none"/>
        </w:rPr>
        <w:t>本项目</w:t>
      </w:r>
      <w:r w:rsidR="001B1FBE" w:rsidRPr="001B1FBE">
        <w:rPr>
          <w:rFonts w:ascii="宋体" w:hAnsi="宋体" w:hint="eastAsia"/>
          <w:highlight w:val="yellow"/>
        </w:rPr>
        <w:t>厚度</w:t>
      </w:r>
      <w:r w:rsidR="001B1FBE" w:rsidRPr="001B1FBE">
        <w:rPr>
          <w:rFonts w:ascii="宋体" w:hAnsi="宋体"/>
          <w:highlight w:val="yellow"/>
        </w:rPr>
        <w:t>验收</w:t>
      </w:r>
      <w:r w:rsidR="001B1FBE" w:rsidRPr="001B1FBE">
        <w:rPr>
          <w:rFonts w:ascii="宋体" w:hAnsi="宋体" w:hint="eastAsia"/>
          <w:highlight w:val="yellow"/>
        </w:rPr>
        <w:t>值</w:t>
      </w:r>
      <w:r w:rsidR="001B1FBE" w:rsidRPr="001B1FBE">
        <w:rPr>
          <w:rFonts w:ascii="宋体" w:eastAsia="宋体" w:hAnsi="宋体" w:cs="Arial"/>
          <w:bCs/>
          <w:sz w:val="21"/>
          <w:szCs w:val="21"/>
          <w:highlight w:val="yellow"/>
          <w14:ligatures w14:val="none"/>
        </w:rPr>
        <w:t>按</w:t>
      </w:r>
      <w:r w:rsidR="001B1FBE" w:rsidRPr="001B1FBE">
        <w:rPr>
          <w:rFonts w:ascii="宋体" w:hAnsi="宋体"/>
          <w:highlight w:val="yellow"/>
        </w:rPr>
        <w:t>：平均</w:t>
      </w:r>
      <w:r w:rsidR="004725F3">
        <w:rPr>
          <w:rFonts w:ascii="宋体" w:hAnsi="宋体"/>
          <w:highlight w:val="yellow"/>
        </w:rPr>
        <w:t>85</w:t>
      </w:r>
      <w:r w:rsidR="001B1FBE" w:rsidRPr="001B1FBE">
        <w:rPr>
          <w:rFonts w:ascii="宋体" w:hAnsi="宋体"/>
          <w:highlight w:val="yellow"/>
        </w:rPr>
        <w:t>μm/</w:t>
      </w:r>
      <w:r w:rsidR="001B1FBE" w:rsidRPr="001B1FBE">
        <w:rPr>
          <w:rFonts w:ascii="MS Mincho" w:eastAsia="MS Mincho" w:hAnsi="MS Mincho" w:cs="MS Mincho" w:hint="eastAsia"/>
          <w:highlight w:val="yellow"/>
        </w:rPr>
        <w:t>‌</w:t>
      </w:r>
      <w:r w:rsidR="001B1FBE" w:rsidRPr="001B1FBE">
        <w:rPr>
          <w:rFonts w:ascii="宋体" w:hAnsi="宋体" w:hint="eastAsia"/>
          <w:highlight w:val="yellow"/>
        </w:rPr>
        <w:t>局部最小</w:t>
      </w:r>
      <w:r w:rsidR="004725F3">
        <w:rPr>
          <w:rFonts w:ascii="宋体" w:hAnsi="宋体"/>
          <w:highlight w:val="yellow"/>
        </w:rPr>
        <w:t>70</w:t>
      </w:r>
      <w:r w:rsidR="001B1FBE" w:rsidRPr="001B1FBE">
        <w:rPr>
          <w:rFonts w:ascii="宋体" w:hAnsi="宋体"/>
          <w:highlight w:val="yellow"/>
        </w:rPr>
        <w:t>μm</w:t>
      </w:r>
      <w:r w:rsidR="001B1FBE" w:rsidRPr="001B1FBE">
        <w:rPr>
          <w:rFonts w:ascii="宋体" w:hAnsi="宋体"/>
          <w:highlight w:val="yellow"/>
        </w:rPr>
        <w:t>。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1948"/>
      </w:tblGrid>
      <w:tr w:rsidR="007B58C2" w:rsidRPr="006762F2" w14:paraId="23984632" w14:textId="77777777" w:rsidTr="006762F2">
        <w:trPr>
          <w:jc w:val="center"/>
        </w:trPr>
        <w:tc>
          <w:tcPr>
            <w:tcW w:w="3894" w:type="dxa"/>
            <w:gridSpan w:val="2"/>
          </w:tcPr>
          <w:p w14:paraId="0765955E" w14:textId="0EF7A57B" w:rsidR="007B58C2" w:rsidRPr="006762F2" w:rsidRDefault="007B58C2" w:rsidP="006762F2">
            <w:pPr>
              <w:spacing w:after="0" w:line="360" w:lineRule="auto"/>
              <w:jc w:val="center"/>
              <w:rPr>
                <w:rFonts w:ascii="宋体" w:hAnsi="宋体" w:cs="Arial"/>
                <w:bCs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 w:hint="eastAsia"/>
                <w:bCs/>
                <w:sz w:val="18"/>
                <w:szCs w:val="18"/>
                <w14:ligatures w14:val="none"/>
              </w:rPr>
              <w:t>局部值(min)</w:t>
            </w:r>
          </w:p>
        </w:tc>
        <w:tc>
          <w:tcPr>
            <w:tcW w:w="3895" w:type="dxa"/>
            <w:gridSpan w:val="2"/>
          </w:tcPr>
          <w:p w14:paraId="68C3336A" w14:textId="25B6BB22" w:rsidR="007B58C2" w:rsidRPr="006762F2" w:rsidRDefault="007B58C2" w:rsidP="006762F2">
            <w:pPr>
              <w:spacing w:after="0" w:line="360" w:lineRule="auto"/>
              <w:jc w:val="center"/>
              <w:rPr>
                <w:rFonts w:ascii="宋体" w:hAnsi="宋体" w:cs="Arial"/>
                <w:bCs/>
                <w:sz w:val="18"/>
                <w:szCs w:val="18"/>
                <w14:ligatures w14:val="none"/>
              </w:rPr>
            </w:pPr>
            <w:bookmarkStart w:id="19" w:name="_GoBack"/>
            <w:bookmarkEnd w:id="19"/>
            <w:r w:rsidRPr="006762F2">
              <w:rPr>
                <w:rFonts w:ascii="宋体" w:hAnsi="宋体" w:cs="Arial" w:hint="eastAsia"/>
                <w:bCs/>
                <w:sz w:val="18"/>
                <w:szCs w:val="18"/>
                <w14:ligatures w14:val="none"/>
              </w:rPr>
              <w:t>平均值(min)</w:t>
            </w:r>
          </w:p>
        </w:tc>
      </w:tr>
      <w:tr w:rsidR="007B58C2" w:rsidRPr="006762F2" w14:paraId="0ABB71CF" w14:textId="77777777" w:rsidTr="006762F2">
        <w:trPr>
          <w:jc w:val="center"/>
        </w:trPr>
        <w:tc>
          <w:tcPr>
            <w:tcW w:w="1947" w:type="dxa"/>
          </w:tcPr>
          <w:p w14:paraId="0CF4DA9A" w14:textId="75E2C581" w:rsidR="007B58C2" w:rsidRPr="006762F2" w:rsidRDefault="007B58C2" w:rsidP="006762F2">
            <w:pPr>
              <w:spacing w:after="0" w:line="360" w:lineRule="auto"/>
              <w:jc w:val="center"/>
              <w:rPr>
                <w:rFonts w:ascii="宋体" w:hAnsi="宋体" w:cs="Arial"/>
                <w:bCs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 w:hint="eastAsia"/>
                <w:bCs/>
                <w:sz w:val="18"/>
                <w:szCs w:val="18"/>
                <w14:ligatures w14:val="none"/>
              </w:rPr>
              <w:t>镀覆量/(g/㎡)</w:t>
            </w:r>
          </w:p>
        </w:tc>
        <w:tc>
          <w:tcPr>
            <w:tcW w:w="1947" w:type="dxa"/>
          </w:tcPr>
          <w:p w14:paraId="2872FC0C" w14:textId="294FDD8A" w:rsidR="007B58C2" w:rsidRPr="006762F2" w:rsidRDefault="007B58C2" w:rsidP="006762F2">
            <w:pPr>
              <w:spacing w:after="0" w:line="360" w:lineRule="auto"/>
              <w:jc w:val="center"/>
              <w:rPr>
                <w:rFonts w:ascii="宋体" w:hAnsi="宋体" w:cs="Arial"/>
                <w:bCs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 w:hint="eastAsia"/>
                <w:bCs/>
                <w:sz w:val="18"/>
                <w:szCs w:val="18"/>
                <w14:ligatures w14:val="none"/>
              </w:rPr>
              <w:t>厚度（</w:t>
            </w:r>
            <w:r w:rsidRPr="006762F2">
              <w:rPr>
                <w:rFonts w:ascii="宋体" w:hAnsi="宋体" w:cs="Arial"/>
                <w:bCs/>
                <w:sz w:val="18"/>
                <w:szCs w:val="18"/>
                <w14:ligatures w14:val="none"/>
              </w:rPr>
              <w:t>μ</w:t>
            </w:r>
            <w:r w:rsidRPr="006762F2">
              <w:rPr>
                <w:rFonts w:ascii="宋体" w:hAnsi="宋体" w:cs="Arial" w:hint="eastAsia"/>
                <w:bCs/>
                <w:sz w:val="18"/>
                <w:szCs w:val="18"/>
                <w14:ligatures w14:val="none"/>
              </w:rPr>
              <w:t>m）</w:t>
            </w:r>
          </w:p>
        </w:tc>
        <w:tc>
          <w:tcPr>
            <w:tcW w:w="1947" w:type="dxa"/>
          </w:tcPr>
          <w:p w14:paraId="5E3C1161" w14:textId="3EBBB633" w:rsidR="007B58C2" w:rsidRPr="006762F2" w:rsidRDefault="007B58C2" w:rsidP="006762F2">
            <w:pPr>
              <w:spacing w:after="0" w:line="360" w:lineRule="auto"/>
              <w:jc w:val="center"/>
              <w:rPr>
                <w:rFonts w:ascii="宋体" w:hAnsi="宋体" w:cs="Arial"/>
                <w:bCs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 w:hint="eastAsia"/>
                <w:bCs/>
                <w:sz w:val="18"/>
                <w:szCs w:val="18"/>
                <w14:ligatures w14:val="none"/>
              </w:rPr>
              <w:t>镀覆量/(g/㎡)</w:t>
            </w:r>
          </w:p>
        </w:tc>
        <w:tc>
          <w:tcPr>
            <w:tcW w:w="1948" w:type="dxa"/>
          </w:tcPr>
          <w:p w14:paraId="417398D8" w14:textId="42498B0F" w:rsidR="007B58C2" w:rsidRPr="006762F2" w:rsidRDefault="007B58C2" w:rsidP="006762F2">
            <w:pPr>
              <w:spacing w:after="0" w:line="360" w:lineRule="auto"/>
              <w:jc w:val="center"/>
              <w:rPr>
                <w:rFonts w:ascii="宋体" w:hAnsi="宋体" w:cs="Arial"/>
                <w:bCs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 w:hint="eastAsia"/>
                <w:bCs/>
                <w:sz w:val="18"/>
                <w:szCs w:val="18"/>
                <w14:ligatures w14:val="none"/>
              </w:rPr>
              <w:t>厚度（</w:t>
            </w:r>
            <w:r w:rsidRPr="006762F2">
              <w:rPr>
                <w:rFonts w:ascii="宋体" w:hAnsi="宋体" w:cs="Arial"/>
                <w:bCs/>
                <w:sz w:val="18"/>
                <w:szCs w:val="18"/>
                <w14:ligatures w14:val="none"/>
              </w:rPr>
              <w:t>μ</w:t>
            </w:r>
            <w:r w:rsidRPr="006762F2">
              <w:rPr>
                <w:rFonts w:ascii="宋体" w:hAnsi="宋体" w:cs="Arial" w:hint="eastAsia"/>
                <w:bCs/>
                <w:sz w:val="18"/>
                <w:szCs w:val="18"/>
                <w14:ligatures w14:val="none"/>
              </w:rPr>
              <w:t>m）</w:t>
            </w:r>
          </w:p>
        </w:tc>
      </w:tr>
      <w:tr w:rsidR="007B58C2" w:rsidRPr="006762F2" w14:paraId="6E0B4A20" w14:textId="77777777" w:rsidTr="006762F2">
        <w:trPr>
          <w:jc w:val="center"/>
        </w:trPr>
        <w:tc>
          <w:tcPr>
            <w:tcW w:w="1947" w:type="dxa"/>
          </w:tcPr>
          <w:p w14:paraId="185B53B8" w14:textId="73645A98" w:rsidR="007B58C2" w:rsidRPr="006762F2" w:rsidRDefault="007B58C2" w:rsidP="006762F2">
            <w:pPr>
              <w:spacing w:after="0" w:line="360" w:lineRule="auto"/>
              <w:jc w:val="center"/>
              <w:rPr>
                <w:rFonts w:ascii="宋体" w:hAnsi="宋体" w:cs="Arial"/>
                <w:bCs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 w:hint="eastAsia"/>
                <w:bCs/>
                <w:sz w:val="18"/>
                <w:szCs w:val="18"/>
                <w14:ligatures w14:val="none"/>
              </w:rPr>
              <w:t>505</w:t>
            </w:r>
          </w:p>
        </w:tc>
        <w:tc>
          <w:tcPr>
            <w:tcW w:w="1947" w:type="dxa"/>
          </w:tcPr>
          <w:p w14:paraId="02A76934" w14:textId="1B75C199" w:rsidR="007B58C2" w:rsidRPr="006762F2" w:rsidRDefault="007B58C2" w:rsidP="006762F2">
            <w:pPr>
              <w:spacing w:after="0" w:line="360" w:lineRule="auto"/>
              <w:jc w:val="center"/>
              <w:rPr>
                <w:rFonts w:ascii="宋体" w:hAnsi="宋体" w:cs="Arial"/>
                <w:bCs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 w:hint="eastAsia"/>
                <w:bCs/>
                <w:sz w:val="18"/>
                <w:szCs w:val="18"/>
                <w14:ligatures w14:val="none"/>
              </w:rPr>
              <w:t>70</w:t>
            </w:r>
          </w:p>
        </w:tc>
        <w:tc>
          <w:tcPr>
            <w:tcW w:w="1947" w:type="dxa"/>
          </w:tcPr>
          <w:p w14:paraId="6B7B9B92" w14:textId="57241B50" w:rsidR="007B58C2" w:rsidRPr="006762F2" w:rsidRDefault="007B58C2" w:rsidP="006762F2">
            <w:pPr>
              <w:spacing w:after="0" w:line="360" w:lineRule="auto"/>
              <w:jc w:val="center"/>
              <w:rPr>
                <w:rFonts w:ascii="宋体" w:hAnsi="宋体" w:cs="Arial"/>
                <w:bCs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 w:hint="eastAsia"/>
                <w:bCs/>
                <w:sz w:val="18"/>
                <w:szCs w:val="18"/>
                <w14:ligatures w14:val="none"/>
              </w:rPr>
              <w:t>610</w:t>
            </w:r>
          </w:p>
        </w:tc>
        <w:tc>
          <w:tcPr>
            <w:tcW w:w="1948" w:type="dxa"/>
          </w:tcPr>
          <w:p w14:paraId="000C2C47" w14:textId="124CA545" w:rsidR="007B58C2" w:rsidRPr="006762F2" w:rsidRDefault="007B58C2" w:rsidP="006762F2">
            <w:pPr>
              <w:spacing w:after="0" w:line="360" w:lineRule="auto"/>
              <w:jc w:val="center"/>
              <w:rPr>
                <w:rFonts w:ascii="宋体" w:hAnsi="宋体" w:cs="Arial"/>
                <w:bCs/>
                <w:sz w:val="18"/>
                <w:szCs w:val="18"/>
                <w14:ligatures w14:val="none"/>
              </w:rPr>
            </w:pPr>
            <w:r w:rsidRPr="006762F2">
              <w:rPr>
                <w:rFonts w:ascii="宋体" w:hAnsi="宋体" w:cs="Arial" w:hint="eastAsia"/>
                <w:bCs/>
                <w:sz w:val="18"/>
                <w:szCs w:val="18"/>
                <w14:ligatures w14:val="none"/>
              </w:rPr>
              <w:t>85</w:t>
            </w:r>
          </w:p>
        </w:tc>
      </w:tr>
    </w:tbl>
    <w:p w14:paraId="08CA8B4F" w14:textId="2CCECD72" w:rsidR="00B31EFF" w:rsidRDefault="00B31EFF" w:rsidP="00805D77">
      <w:pPr>
        <w:pStyle w:val="2"/>
        <w:keepNext w:val="0"/>
        <w:keepLines w:val="0"/>
        <w:numPr>
          <w:ilvl w:val="1"/>
          <w:numId w:val="19"/>
        </w:numPr>
        <w:spacing w:before="0"/>
        <w:ind w:left="426" w:hanging="426"/>
        <w:rPr>
          <w:b/>
          <w:bCs/>
          <w:color w:val="auto"/>
        </w:rPr>
      </w:pPr>
      <w:bookmarkStart w:id="20" w:name="_Toc217504861"/>
      <w:r>
        <w:rPr>
          <w:rFonts w:hint="eastAsia"/>
          <w:b/>
          <w:bCs/>
          <w:color w:val="auto"/>
        </w:rPr>
        <w:t>法兰</w:t>
      </w:r>
      <w:r>
        <w:rPr>
          <w:b/>
          <w:bCs/>
          <w:color w:val="auto"/>
        </w:rPr>
        <w:t>标准</w:t>
      </w:r>
    </w:p>
    <w:p w14:paraId="155D0153" w14:textId="0543DFDE" w:rsidR="00B31EFF" w:rsidRDefault="00B31EFF" w:rsidP="00ED2535">
      <w:pPr>
        <w:pStyle w:val="af4"/>
        <w:ind w:left="357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B31EFF">
        <w:rPr>
          <w:rFonts w:ascii="宋体" w:eastAsia="宋体" w:hAnsi="宋体" w:cs="Arial" w:hint="eastAsia"/>
          <w:bCs/>
          <w:sz w:val="21"/>
          <w:szCs w:val="21"/>
          <w14:ligatures w14:val="none"/>
        </w:rPr>
        <w:t>接口法兰采用HG/T 20592-2009，板式平焊突面钢制管法兰；PL/RF，B系列，压力等级根据图纸中具体要求。</w:t>
      </w:r>
    </w:p>
    <w:p w14:paraId="5CC2B9AD" w14:textId="4EC9A68B" w:rsidR="00F81E12" w:rsidRPr="0000028D" w:rsidRDefault="00F81E12" w:rsidP="0000028D">
      <w:pPr>
        <w:pStyle w:val="2"/>
        <w:keepNext w:val="0"/>
        <w:keepLines w:val="0"/>
        <w:numPr>
          <w:ilvl w:val="1"/>
          <w:numId w:val="19"/>
        </w:numPr>
        <w:spacing w:before="0"/>
        <w:ind w:left="426" w:hanging="426"/>
        <w:rPr>
          <w:b/>
          <w:bCs/>
          <w:color w:val="auto"/>
        </w:rPr>
      </w:pPr>
      <w:r w:rsidRPr="0000028D">
        <w:rPr>
          <w:b/>
          <w:bCs/>
          <w:color w:val="auto"/>
        </w:rPr>
        <w:t>保冷的通用要求</w:t>
      </w:r>
    </w:p>
    <w:p w14:paraId="317AEE2A" w14:textId="6225B79A" w:rsidR="00F81E12" w:rsidRPr="0000028D" w:rsidRDefault="00F81E12" w:rsidP="00F81E12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cs="Arial"/>
          <w:bCs/>
          <w:sz w:val="21"/>
          <w:szCs w:val="21"/>
        </w:rPr>
      </w:pPr>
      <w:r w:rsidRPr="0000028D">
        <w:rPr>
          <w:rFonts w:ascii="宋体" w:eastAsia="宋体" w:hAnsi="宋体" w:cs="Arial"/>
          <w:bCs/>
          <w:sz w:val="21"/>
          <w:szCs w:val="21"/>
        </w:rPr>
        <w:t>冷保温应用于操作温度低于10</w:t>
      </w:r>
      <w:r w:rsidRPr="0000028D">
        <w:rPr>
          <w:rFonts w:ascii="宋体" w:eastAsia="宋体" w:hAnsi="宋体" w:cs="Arial" w:hint="eastAsia"/>
          <w:bCs/>
          <w:sz w:val="21"/>
          <w:szCs w:val="21"/>
        </w:rPr>
        <w:t>℃</w:t>
      </w:r>
      <w:r w:rsidRPr="0000028D">
        <w:rPr>
          <w:rFonts w:ascii="宋体" w:eastAsia="宋体" w:hAnsi="宋体" w:cs="Arial"/>
          <w:bCs/>
          <w:sz w:val="21"/>
          <w:szCs w:val="21"/>
        </w:rPr>
        <w:t>的设备和管道上，需要吸热的设备和管道除外。温度高于0</w:t>
      </w:r>
      <w:r w:rsidRPr="0000028D">
        <w:rPr>
          <w:rFonts w:ascii="宋体" w:eastAsia="宋体" w:hAnsi="宋体" w:cs="Arial" w:hint="eastAsia"/>
          <w:bCs/>
          <w:sz w:val="21"/>
          <w:szCs w:val="21"/>
        </w:rPr>
        <w:t>℃</w:t>
      </w:r>
      <w:r w:rsidRPr="0000028D">
        <w:rPr>
          <w:rFonts w:ascii="宋体" w:eastAsia="宋体" w:hAnsi="宋体" w:cs="Arial"/>
          <w:bCs/>
          <w:sz w:val="21"/>
          <w:szCs w:val="21"/>
        </w:rPr>
        <w:t>且低于20</w:t>
      </w:r>
      <w:r w:rsidRPr="0000028D">
        <w:rPr>
          <w:rFonts w:ascii="宋体" w:eastAsia="宋体" w:hAnsi="宋体" w:cs="Arial" w:hint="eastAsia"/>
          <w:bCs/>
          <w:sz w:val="21"/>
          <w:szCs w:val="21"/>
        </w:rPr>
        <w:t>℃</w:t>
      </w:r>
      <w:r w:rsidRPr="0000028D">
        <w:rPr>
          <w:rFonts w:ascii="宋体" w:eastAsia="宋体" w:hAnsi="宋体" w:cs="Arial"/>
          <w:bCs/>
          <w:sz w:val="21"/>
          <w:szCs w:val="21"/>
        </w:rPr>
        <w:t>时，如工艺要求,也需保冷。防结露应用于操作温度高于10</w:t>
      </w:r>
      <w:r w:rsidRPr="0000028D">
        <w:rPr>
          <w:rFonts w:ascii="宋体" w:eastAsia="宋体" w:hAnsi="宋体" w:cs="Arial" w:hint="eastAsia"/>
          <w:bCs/>
          <w:sz w:val="21"/>
          <w:szCs w:val="21"/>
        </w:rPr>
        <w:t>℃</w:t>
      </w:r>
      <w:r w:rsidRPr="0000028D">
        <w:rPr>
          <w:rFonts w:ascii="宋体" w:eastAsia="宋体" w:hAnsi="宋体" w:cs="Arial"/>
          <w:bCs/>
          <w:sz w:val="21"/>
          <w:szCs w:val="21"/>
        </w:rPr>
        <w:t>，又低于环境温度时，且设备和管道湿气冷凝 表面将产生有害影响时。</w:t>
      </w:r>
    </w:p>
    <w:p w14:paraId="540F896A" w14:textId="77777777" w:rsidR="00F81E12" w:rsidRPr="0000028D" w:rsidRDefault="00F81E12" w:rsidP="00F81E12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cs="Arial"/>
          <w:bCs/>
          <w:sz w:val="21"/>
          <w:szCs w:val="21"/>
        </w:rPr>
      </w:pPr>
      <w:r w:rsidRPr="0000028D">
        <w:rPr>
          <w:rFonts w:ascii="宋体" w:eastAsia="宋体" w:hAnsi="宋体" w:cs="Arial"/>
          <w:bCs/>
          <w:sz w:val="21"/>
          <w:szCs w:val="21"/>
        </w:rPr>
        <w:t>冷保温材料特性如下：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4"/>
        <w:gridCol w:w="1987"/>
        <w:gridCol w:w="2793"/>
        <w:gridCol w:w="1526"/>
        <w:gridCol w:w="1520"/>
      </w:tblGrid>
      <w:tr w:rsidR="00F81E12" w:rsidRPr="0000028D" w14:paraId="1B85A971" w14:textId="77777777" w:rsidTr="008201D3">
        <w:tc>
          <w:tcPr>
            <w:tcW w:w="979" w:type="pct"/>
          </w:tcPr>
          <w:p w14:paraId="73177E46" w14:textId="77777777" w:rsidR="00F81E12" w:rsidRPr="0000028D" w:rsidRDefault="00F81E12" w:rsidP="00353129">
            <w:pPr>
              <w:spacing w:after="0" w:line="240" w:lineRule="auto"/>
              <w:ind w:right="19"/>
              <w:jc w:val="center"/>
              <w:rPr>
                <w:rFonts w:ascii="宋体" w:eastAsia="宋体" w:hAnsi="宋体" w:cs="Arial"/>
                <w:sz w:val="21"/>
                <w:szCs w:val="21"/>
              </w:rPr>
            </w:pPr>
            <w:r w:rsidRPr="0000028D">
              <w:rPr>
                <w:rFonts w:ascii="宋体" w:eastAsia="宋体" w:hAnsi="宋体" w:cs="Arial"/>
                <w:sz w:val="21"/>
                <w:szCs w:val="21"/>
              </w:rPr>
              <w:t>材料</w:t>
            </w:r>
          </w:p>
        </w:tc>
        <w:tc>
          <w:tcPr>
            <w:tcW w:w="1021" w:type="pct"/>
          </w:tcPr>
          <w:p w14:paraId="67542A4E" w14:textId="77777777" w:rsidR="00F81E12" w:rsidRPr="0000028D" w:rsidRDefault="00F81E12" w:rsidP="00353129">
            <w:pPr>
              <w:spacing w:after="0" w:line="240" w:lineRule="auto"/>
              <w:ind w:right="4"/>
              <w:jc w:val="center"/>
              <w:rPr>
                <w:rFonts w:ascii="宋体" w:eastAsia="宋体" w:hAnsi="宋体" w:cs="Arial"/>
                <w:sz w:val="21"/>
                <w:szCs w:val="21"/>
              </w:rPr>
            </w:pPr>
            <w:r w:rsidRPr="0000028D">
              <w:rPr>
                <w:rFonts w:ascii="宋体" w:eastAsia="宋体" w:hAnsi="宋体" w:cs="Arial"/>
                <w:sz w:val="21"/>
                <w:szCs w:val="21"/>
              </w:rPr>
              <w:t>使用密度（kg/m</w:t>
            </w:r>
            <w:r w:rsidRPr="0000028D">
              <w:rPr>
                <w:rFonts w:ascii="宋体" w:eastAsia="宋体" w:hAnsi="宋体" w:cs="Arial"/>
                <w:sz w:val="21"/>
                <w:szCs w:val="21"/>
                <w:vertAlign w:val="superscript"/>
              </w:rPr>
              <w:t>3</w:t>
            </w:r>
            <w:r w:rsidRPr="0000028D">
              <w:rPr>
                <w:rFonts w:ascii="宋体" w:eastAsia="宋体" w:hAnsi="宋体" w:cs="Arial"/>
                <w:sz w:val="21"/>
                <w:szCs w:val="21"/>
              </w:rPr>
              <w:t>）</w:t>
            </w:r>
          </w:p>
        </w:tc>
        <w:tc>
          <w:tcPr>
            <w:tcW w:w="1435" w:type="pct"/>
          </w:tcPr>
          <w:p w14:paraId="22E7DB50" w14:textId="77777777" w:rsidR="00F81E12" w:rsidRPr="0000028D" w:rsidRDefault="00F81E12" w:rsidP="00353129">
            <w:pPr>
              <w:spacing w:after="0" w:line="240" w:lineRule="auto"/>
              <w:ind w:right="34"/>
              <w:jc w:val="center"/>
              <w:rPr>
                <w:rFonts w:ascii="宋体" w:eastAsia="宋体" w:hAnsi="宋体" w:cs="Arial"/>
                <w:sz w:val="21"/>
                <w:szCs w:val="21"/>
              </w:rPr>
            </w:pPr>
            <w:r w:rsidRPr="0000028D">
              <w:rPr>
                <w:rFonts w:ascii="宋体" w:eastAsia="宋体" w:hAnsi="宋体" w:cs="Arial"/>
                <w:sz w:val="21"/>
                <w:szCs w:val="21"/>
              </w:rPr>
              <w:t>使用温度范围（</w:t>
            </w:r>
            <w:r w:rsidRPr="0000028D">
              <w:rPr>
                <w:rFonts w:ascii="宋体" w:eastAsia="宋体" w:hAnsi="宋体" w:cs="Arial" w:hint="eastAsia"/>
                <w:sz w:val="21"/>
                <w:szCs w:val="21"/>
              </w:rPr>
              <w:t>℃</w:t>
            </w:r>
            <w:r w:rsidRPr="0000028D">
              <w:rPr>
                <w:rFonts w:ascii="宋体" w:eastAsia="宋体" w:hAnsi="宋体" w:cs="Arial"/>
                <w:sz w:val="21"/>
                <w:szCs w:val="21"/>
              </w:rPr>
              <w:t>）</w:t>
            </w:r>
          </w:p>
        </w:tc>
        <w:tc>
          <w:tcPr>
            <w:tcW w:w="784" w:type="pct"/>
          </w:tcPr>
          <w:p w14:paraId="33D551E6" w14:textId="77777777" w:rsidR="00F81E12" w:rsidRPr="0000028D" w:rsidRDefault="00F81E12" w:rsidP="00353129">
            <w:pPr>
              <w:spacing w:after="0" w:line="240" w:lineRule="auto"/>
              <w:ind w:right="34"/>
              <w:jc w:val="center"/>
              <w:rPr>
                <w:rFonts w:ascii="宋体" w:eastAsia="宋体" w:hAnsi="宋体" w:cs="Arial"/>
                <w:sz w:val="21"/>
                <w:szCs w:val="21"/>
              </w:rPr>
            </w:pPr>
            <w:r w:rsidRPr="0000028D">
              <w:rPr>
                <w:rFonts w:ascii="宋体" w:eastAsia="宋体" w:hAnsi="宋体" w:cs="Arial"/>
                <w:sz w:val="21"/>
                <w:szCs w:val="21"/>
              </w:rPr>
              <w:t>耐火性能</w:t>
            </w:r>
          </w:p>
        </w:tc>
        <w:tc>
          <w:tcPr>
            <w:tcW w:w="781" w:type="pct"/>
          </w:tcPr>
          <w:p w14:paraId="19B3A31F" w14:textId="77777777" w:rsidR="00F81E12" w:rsidRPr="0000028D" w:rsidRDefault="00F81E12" w:rsidP="00353129">
            <w:pPr>
              <w:spacing w:after="0" w:line="240" w:lineRule="auto"/>
              <w:ind w:right="34"/>
              <w:jc w:val="center"/>
              <w:rPr>
                <w:rFonts w:ascii="宋体" w:eastAsia="宋体" w:hAnsi="宋体" w:cs="Arial"/>
                <w:sz w:val="21"/>
                <w:szCs w:val="21"/>
              </w:rPr>
            </w:pPr>
            <w:r w:rsidRPr="0000028D">
              <w:rPr>
                <w:rFonts w:ascii="宋体" w:eastAsia="宋体" w:hAnsi="宋体" w:cs="Arial"/>
                <w:sz w:val="21"/>
                <w:szCs w:val="21"/>
              </w:rPr>
              <w:t>适用条件</w:t>
            </w:r>
          </w:p>
        </w:tc>
      </w:tr>
      <w:tr w:rsidR="00F81E12" w:rsidRPr="0000028D" w14:paraId="12ABD66D" w14:textId="77777777" w:rsidTr="008201D3">
        <w:tc>
          <w:tcPr>
            <w:tcW w:w="979" w:type="pct"/>
          </w:tcPr>
          <w:p w14:paraId="71C20AF8" w14:textId="77EF0DE2" w:rsidR="00F81E12" w:rsidRPr="0000028D" w:rsidRDefault="00F81E12" w:rsidP="006E705B">
            <w:pPr>
              <w:spacing w:after="0" w:line="240" w:lineRule="auto"/>
              <w:rPr>
                <w:rFonts w:ascii="宋体" w:eastAsia="宋体" w:hAnsi="宋体" w:cs="Arial"/>
                <w:sz w:val="21"/>
                <w:szCs w:val="21"/>
              </w:rPr>
            </w:pPr>
            <w:r w:rsidRPr="0000028D">
              <w:rPr>
                <w:rFonts w:ascii="宋体" w:eastAsia="宋体" w:hAnsi="宋体" w:cs="Arial"/>
                <w:sz w:val="21"/>
                <w:szCs w:val="21"/>
              </w:rPr>
              <w:t>橡塑</w:t>
            </w:r>
            <w:r w:rsidR="006E705B">
              <w:rPr>
                <w:rFonts w:ascii="宋体" w:eastAsia="宋体" w:hAnsi="宋体" w:cs="Arial" w:hint="eastAsia"/>
                <w:sz w:val="21"/>
                <w:szCs w:val="21"/>
              </w:rPr>
              <w:t>发泡</w:t>
            </w:r>
            <w:r w:rsidRPr="0000028D">
              <w:rPr>
                <w:rFonts w:ascii="宋体" w:eastAsia="宋体" w:hAnsi="宋体" w:cs="Arial"/>
                <w:sz w:val="21"/>
                <w:szCs w:val="21"/>
              </w:rPr>
              <w:t>制品（PVC/NBR）</w:t>
            </w:r>
          </w:p>
        </w:tc>
        <w:tc>
          <w:tcPr>
            <w:tcW w:w="1021" w:type="pct"/>
            <w:vAlign w:val="center"/>
          </w:tcPr>
          <w:p w14:paraId="3C2BD1C4" w14:textId="77777777" w:rsidR="00F81E12" w:rsidRPr="0000028D" w:rsidRDefault="00F81E12" w:rsidP="00353129">
            <w:pPr>
              <w:spacing w:after="0" w:line="240" w:lineRule="auto"/>
              <w:ind w:right="4"/>
              <w:jc w:val="center"/>
              <w:rPr>
                <w:rFonts w:ascii="宋体" w:eastAsia="宋体" w:hAnsi="宋体" w:cs="Arial"/>
                <w:sz w:val="21"/>
                <w:szCs w:val="21"/>
              </w:rPr>
            </w:pPr>
            <w:r w:rsidRPr="0000028D">
              <w:rPr>
                <w:rFonts w:ascii="宋体" w:eastAsia="宋体" w:hAnsi="宋体" w:cs="Arial"/>
                <w:sz w:val="21"/>
                <w:szCs w:val="21"/>
              </w:rPr>
              <w:t>40-95</w:t>
            </w:r>
          </w:p>
        </w:tc>
        <w:tc>
          <w:tcPr>
            <w:tcW w:w="1435" w:type="pct"/>
            <w:vAlign w:val="center"/>
          </w:tcPr>
          <w:p w14:paraId="781B27D6" w14:textId="77777777" w:rsidR="00F81E12" w:rsidRPr="0000028D" w:rsidRDefault="00F81E12" w:rsidP="00353129">
            <w:pPr>
              <w:spacing w:after="0" w:line="240" w:lineRule="auto"/>
              <w:jc w:val="center"/>
              <w:rPr>
                <w:rFonts w:ascii="宋体" w:eastAsia="宋体" w:hAnsi="宋体" w:cs="Arial"/>
                <w:sz w:val="21"/>
                <w:szCs w:val="21"/>
              </w:rPr>
            </w:pPr>
            <w:r w:rsidRPr="0000028D">
              <w:rPr>
                <w:rFonts w:ascii="宋体" w:eastAsia="宋体" w:hAnsi="宋体" w:cs="Arial"/>
                <w:sz w:val="21"/>
                <w:szCs w:val="21"/>
              </w:rPr>
              <w:t>-40-105</w:t>
            </w:r>
          </w:p>
        </w:tc>
        <w:tc>
          <w:tcPr>
            <w:tcW w:w="784" w:type="pct"/>
            <w:vAlign w:val="center"/>
          </w:tcPr>
          <w:p w14:paraId="44D44290" w14:textId="77777777" w:rsidR="00F81E12" w:rsidRPr="0000028D" w:rsidRDefault="00F81E12" w:rsidP="00353129">
            <w:pPr>
              <w:spacing w:after="0" w:line="240" w:lineRule="auto"/>
              <w:jc w:val="center"/>
              <w:rPr>
                <w:rFonts w:ascii="宋体" w:eastAsia="宋体" w:hAnsi="宋体" w:cs="Arial"/>
                <w:sz w:val="21"/>
                <w:szCs w:val="21"/>
              </w:rPr>
            </w:pPr>
            <w:r w:rsidRPr="0000028D">
              <w:rPr>
                <w:rFonts w:ascii="宋体" w:eastAsia="宋体" w:hAnsi="宋体" w:cs="Arial"/>
                <w:sz w:val="21"/>
                <w:szCs w:val="21"/>
              </w:rPr>
              <w:t>B2</w:t>
            </w:r>
          </w:p>
        </w:tc>
        <w:tc>
          <w:tcPr>
            <w:tcW w:w="781" w:type="pct"/>
          </w:tcPr>
          <w:p w14:paraId="1E0A780A" w14:textId="77777777" w:rsidR="00F81E12" w:rsidRPr="0000028D" w:rsidRDefault="00F81E12" w:rsidP="00353129">
            <w:pPr>
              <w:spacing w:after="0" w:line="240" w:lineRule="auto"/>
              <w:jc w:val="center"/>
              <w:rPr>
                <w:rFonts w:ascii="宋体" w:eastAsia="宋体" w:hAnsi="宋体" w:cs="Arial"/>
                <w:sz w:val="21"/>
                <w:szCs w:val="21"/>
              </w:rPr>
            </w:pPr>
            <w:r w:rsidRPr="0000028D">
              <w:rPr>
                <w:rFonts w:ascii="宋体" w:eastAsia="宋体" w:hAnsi="宋体" w:cs="Arial"/>
                <w:sz w:val="21"/>
                <w:szCs w:val="21"/>
              </w:rPr>
              <w:t>金属管、塑料管</w:t>
            </w:r>
          </w:p>
        </w:tc>
      </w:tr>
    </w:tbl>
    <w:p w14:paraId="1FDC8A26" w14:textId="21F84295" w:rsidR="00F81E12" w:rsidRPr="0000028D" w:rsidRDefault="00F81E12" w:rsidP="0000028D">
      <w:pPr>
        <w:spacing w:line="360" w:lineRule="auto"/>
        <w:ind w:firstLineChars="200" w:firstLine="420"/>
        <w:rPr>
          <w:rFonts w:asciiTheme="minorEastAsia" w:hAnsiTheme="minorEastAsia" w:cs="Arial"/>
          <w:szCs w:val="21"/>
        </w:rPr>
      </w:pPr>
      <w:r w:rsidRPr="0000028D">
        <w:rPr>
          <w:rFonts w:ascii="宋体" w:eastAsia="宋体" w:hAnsi="宋体" w:cs="Arial"/>
          <w:bCs/>
          <w:sz w:val="21"/>
          <w:szCs w:val="21"/>
        </w:rPr>
        <w:t>防潮层可选用阻燃性夹筋单层铝箔，防潮层外不得设置铁丝钢带等硬质捆扎件，外覆保护层采用0.3mm厚的304不锈钢薄板。</w:t>
      </w:r>
      <w:r w:rsidR="006E705B">
        <w:rPr>
          <w:rFonts w:ascii="宋体" w:eastAsia="宋体" w:hAnsi="宋体" w:cs="Arial" w:hint="eastAsia"/>
          <w:bCs/>
          <w:sz w:val="21"/>
          <w:szCs w:val="21"/>
        </w:rPr>
        <w:t>保冷</w:t>
      </w:r>
      <w:r w:rsidR="006E705B">
        <w:rPr>
          <w:rFonts w:ascii="宋体" w:eastAsia="宋体" w:hAnsi="宋体" w:cs="Arial"/>
          <w:bCs/>
          <w:sz w:val="21"/>
          <w:szCs w:val="21"/>
        </w:rPr>
        <w:t>层厚度</w:t>
      </w:r>
      <w:r w:rsidR="00E257DB">
        <w:rPr>
          <w:rFonts w:ascii="宋体" w:eastAsia="宋体" w:hAnsi="宋体" w:cs="Arial" w:hint="eastAsia"/>
          <w:bCs/>
          <w:sz w:val="21"/>
          <w:szCs w:val="21"/>
        </w:rPr>
        <w:t>≥</w:t>
      </w:r>
      <w:r w:rsidR="00E257DB">
        <w:rPr>
          <w:rFonts w:ascii="宋体" w:eastAsia="宋体" w:hAnsi="宋体" w:cs="Arial"/>
          <w:bCs/>
          <w:sz w:val="21"/>
          <w:szCs w:val="21"/>
        </w:rPr>
        <w:t>5</w:t>
      </w:r>
      <w:r w:rsidR="006E705B">
        <w:rPr>
          <w:rFonts w:ascii="宋体" w:eastAsia="宋体" w:hAnsi="宋体" w:cs="Arial" w:hint="eastAsia"/>
          <w:bCs/>
          <w:sz w:val="21"/>
          <w:szCs w:val="21"/>
        </w:rPr>
        <w:t>0</w:t>
      </w:r>
      <w:r w:rsidR="006E705B">
        <w:rPr>
          <w:rFonts w:ascii="宋体" w:eastAsia="宋体" w:hAnsi="宋体" w:cs="Arial"/>
          <w:bCs/>
          <w:sz w:val="21"/>
          <w:szCs w:val="21"/>
        </w:rPr>
        <w:t>mm</w:t>
      </w:r>
      <w:r w:rsidR="006E705B">
        <w:rPr>
          <w:rFonts w:ascii="宋体" w:eastAsia="宋体" w:hAnsi="宋体" w:cs="Arial" w:hint="eastAsia"/>
          <w:bCs/>
          <w:sz w:val="21"/>
          <w:szCs w:val="21"/>
        </w:rPr>
        <w:t>。</w:t>
      </w:r>
    </w:p>
    <w:p w14:paraId="19D07E03" w14:textId="5E43E4E1" w:rsidR="00EE3C56" w:rsidRPr="00EE3C56" w:rsidRDefault="00EE3C56" w:rsidP="00805D77">
      <w:pPr>
        <w:pStyle w:val="2"/>
        <w:keepNext w:val="0"/>
        <w:keepLines w:val="0"/>
        <w:numPr>
          <w:ilvl w:val="1"/>
          <w:numId w:val="19"/>
        </w:numPr>
        <w:spacing w:before="0"/>
        <w:ind w:left="426" w:hanging="426"/>
        <w:rPr>
          <w:b/>
          <w:bCs/>
          <w:color w:val="auto"/>
        </w:rPr>
      </w:pPr>
      <w:r w:rsidRPr="00EE3C56">
        <w:rPr>
          <w:rFonts w:hint="eastAsia"/>
          <w:b/>
          <w:color w:val="000000"/>
        </w:rPr>
        <w:t>仪表</w:t>
      </w:r>
      <w:r w:rsidRPr="00EE3C56">
        <w:rPr>
          <w:b/>
          <w:color w:val="000000"/>
        </w:rPr>
        <w:t>仪器</w:t>
      </w:r>
      <w:r w:rsidRPr="00EE3C56">
        <w:rPr>
          <w:rFonts w:hint="eastAsia"/>
          <w:b/>
          <w:color w:val="000000"/>
        </w:rPr>
        <w:t>推荐品</w:t>
      </w:r>
      <w:r w:rsidRPr="00EE3C56">
        <w:rPr>
          <w:b/>
          <w:color w:val="000000"/>
        </w:rPr>
        <w:t>牌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6"/>
        <w:gridCol w:w="4493"/>
        <w:gridCol w:w="1701"/>
      </w:tblGrid>
      <w:tr w:rsidR="00263409" w14:paraId="354411A2" w14:textId="77777777" w:rsidTr="001F7240">
        <w:trPr>
          <w:trHeight w:val="90"/>
          <w:jc w:val="center"/>
        </w:trPr>
        <w:tc>
          <w:tcPr>
            <w:tcW w:w="2136" w:type="dxa"/>
            <w:noWrap/>
            <w:vAlign w:val="center"/>
          </w:tcPr>
          <w:p w14:paraId="5CAB304C" w14:textId="77777777" w:rsidR="00263409" w:rsidRDefault="00263409" w:rsidP="001F7240">
            <w:pPr>
              <w:pStyle w:val="afc"/>
              <w:spacing w:after="0" w:line="240" w:lineRule="auto"/>
              <w:ind w:firstLineChars="0"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名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称</w:t>
            </w:r>
          </w:p>
        </w:tc>
        <w:tc>
          <w:tcPr>
            <w:tcW w:w="4493" w:type="dxa"/>
          </w:tcPr>
          <w:p w14:paraId="2E68C5CD" w14:textId="77777777" w:rsidR="00263409" w:rsidRDefault="00263409" w:rsidP="001F7240">
            <w:pPr>
              <w:pStyle w:val="afc"/>
              <w:spacing w:after="0" w:line="240" w:lineRule="auto"/>
              <w:ind w:firstLineChars="0"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推荐品牌</w:t>
            </w:r>
          </w:p>
        </w:tc>
        <w:tc>
          <w:tcPr>
            <w:tcW w:w="1701" w:type="dxa"/>
            <w:noWrap/>
            <w:vAlign w:val="center"/>
          </w:tcPr>
          <w:p w14:paraId="04791C6C" w14:textId="77777777" w:rsidR="00263409" w:rsidRDefault="00263409" w:rsidP="001F7240">
            <w:pPr>
              <w:pStyle w:val="afc"/>
              <w:spacing w:after="0" w:line="240" w:lineRule="auto"/>
              <w:ind w:firstLineChars="0"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b/>
                <w:sz w:val="21"/>
                <w:szCs w:val="21"/>
                <w:lang w:val="en-US"/>
              </w:rPr>
              <w:t>最终确认品牌</w:t>
            </w:r>
          </w:p>
        </w:tc>
      </w:tr>
      <w:tr w:rsidR="00263409" w14:paraId="053873EA" w14:textId="77777777" w:rsidTr="001F7240">
        <w:trPr>
          <w:trHeight w:val="628"/>
          <w:jc w:val="center"/>
        </w:trPr>
        <w:tc>
          <w:tcPr>
            <w:tcW w:w="2136" w:type="dxa"/>
            <w:noWrap/>
            <w:vAlign w:val="center"/>
          </w:tcPr>
          <w:p w14:paraId="0C6BB9ED" w14:textId="77777777" w:rsidR="00263409" w:rsidRDefault="00263409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压力变送器</w:t>
            </w:r>
          </w:p>
        </w:tc>
        <w:tc>
          <w:tcPr>
            <w:tcW w:w="4493" w:type="dxa"/>
          </w:tcPr>
          <w:p w14:paraId="1BC86130" w14:textId="77777777" w:rsidR="00263409" w:rsidRDefault="00263409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德国</w:t>
            </w:r>
            <w:r>
              <w:rPr>
                <w:rFonts w:ascii="Times New Roman" w:hAnsi="Times New Roman" w:cs="Times New Roman" w:hint="eastAsia"/>
                <w:color w:val="000000"/>
                <w:sz w:val="20"/>
              </w:rPr>
              <w:t>JUMO</w:t>
            </w:r>
            <w:r>
              <w:rPr>
                <w:rFonts w:ascii="Times New Roman" w:hAnsi="Times New Roman" w:cs="Times New Roman" w:hint="eastAsia"/>
                <w:color w:val="000000"/>
                <w:sz w:val="20"/>
              </w:rPr>
              <w:t>、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横河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EJA.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、罗斯蒙特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3051C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、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ABB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及同档次品牌产品</w:t>
            </w:r>
          </w:p>
        </w:tc>
        <w:tc>
          <w:tcPr>
            <w:tcW w:w="1701" w:type="dxa"/>
            <w:noWrap/>
            <w:vAlign w:val="center"/>
          </w:tcPr>
          <w:p w14:paraId="714528BB" w14:textId="1C3E54E6" w:rsidR="00263409" w:rsidRDefault="00263409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63409" w14:paraId="35F64B54" w14:textId="77777777" w:rsidTr="001F7240">
        <w:trPr>
          <w:trHeight w:val="420"/>
          <w:jc w:val="center"/>
        </w:trPr>
        <w:tc>
          <w:tcPr>
            <w:tcW w:w="2136" w:type="dxa"/>
            <w:noWrap/>
            <w:vAlign w:val="center"/>
          </w:tcPr>
          <w:p w14:paraId="61C393B9" w14:textId="77777777" w:rsidR="00263409" w:rsidRDefault="00263409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温度变送器</w:t>
            </w:r>
          </w:p>
        </w:tc>
        <w:tc>
          <w:tcPr>
            <w:tcW w:w="4493" w:type="dxa"/>
          </w:tcPr>
          <w:p w14:paraId="2707177F" w14:textId="77777777" w:rsidR="00263409" w:rsidRDefault="00263409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罗斯蒙特、西门子、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E+H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及同档次品牌产品</w:t>
            </w:r>
          </w:p>
        </w:tc>
        <w:tc>
          <w:tcPr>
            <w:tcW w:w="1701" w:type="dxa"/>
            <w:noWrap/>
            <w:vAlign w:val="center"/>
          </w:tcPr>
          <w:p w14:paraId="561D1D35" w14:textId="1E4BAE5C" w:rsidR="00263409" w:rsidRDefault="00263409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63409" w14:paraId="11C2301F" w14:textId="77777777" w:rsidTr="001F7240">
        <w:trPr>
          <w:trHeight w:val="420"/>
          <w:jc w:val="center"/>
        </w:trPr>
        <w:tc>
          <w:tcPr>
            <w:tcW w:w="2136" w:type="dxa"/>
            <w:noWrap/>
            <w:vAlign w:val="center"/>
          </w:tcPr>
          <w:p w14:paraId="44B49D86" w14:textId="09DB57C7" w:rsidR="00263409" w:rsidRDefault="00263409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压力表</w:t>
            </w:r>
          </w:p>
        </w:tc>
        <w:tc>
          <w:tcPr>
            <w:tcW w:w="4493" w:type="dxa"/>
          </w:tcPr>
          <w:p w14:paraId="600BE682" w14:textId="77777777" w:rsidR="00263409" w:rsidRDefault="00263409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上自仪、上海方欣、北京布莱迪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及同档次品牌产品</w:t>
            </w:r>
          </w:p>
        </w:tc>
        <w:tc>
          <w:tcPr>
            <w:tcW w:w="1701" w:type="dxa"/>
            <w:noWrap/>
            <w:vAlign w:val="center"/>
          </w:tcPr>
          <w:p w14:paraId="4396F858" w14:textId="586CB8BE" w:rsidR="00263409" w:rsidRDefault="00263409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63409" w14:paraId="36CCE12C" w14:textId="77777777" w:rsidTr="001F7240">
        <w:trPr>
          <w:trHeight w:val="420"/>
          <w:jc w:val="center"/>
        </w:trPr>
        <w:tc>
          <w:tcPr>
            <w:tcW w:w="2136" w:type="dxa"/>
            <w:noWrap/>
            <w:vAlign w:val="center"/>
          </w:tcPr>
          <w:p w14:paraId="61BCDB2B" w14:textId="23D102B0" w:rsidR="00263409" w:rsidRDefault="00263409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温度表</w:t>
            </w:r>
          </w:p>
        </w:tc>
        <w:tc>
          <w:tcPr>
            <w:tcW w:w="4493" w:type="dxa"/>
          </w:tcPr>
          <w:p w14:paraId="2530EC85" w14:textId="77777777" w:rsidR="00263409" w:rsidRDefault="00263409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上自仪、上海方欣、北京布莱迪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及同档次品牌产品</w:t>
            </w:r>
          </w:p>
        </w:tc>
        <w:tc>
          <w:tcPr>
            <w:tcW w:w="1701" w:type="dxa"/>
            <w:noWrap/>
            <w:vAlign w:val="center"/>
          </w:tcPr>
          <w:p w14:paraId="60EE735F" w14:textId="5DF82923" w:rsidR="00263409" w:rsidRDefault="00263409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63409" w14:paraId="275728B0" w14:textId="77777777" w:rsidTr="001F7240">
        <w:trPr>
          <w:trHeight w:val="420"/>
          <w:jc w:val="center"/>
        </w:trPr>
        <w:tc>
          <w:tcPr>
            <w:tcW w:w="2136" w:type="dxa"/>
            <w:noWrap/>
            <w:vAlign w:val="center"/>
          </w:tcPr>
          <w:p w14:paraId="4CEDF4C8" w14:textId="6AB495F0" w:rsidR="00263409" w:rsidRDefault="00263409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****</w:t>
            </w:r>
          </w:p>
        </w:tc>
        <w:tc>
          <w:tcPr>
            <w:tcW w:w="4493" w:type="dxa"/>
          </w:tcPr>
          <w:p w14:paraId="5FD47F56" w14:textId="723150C4" w:rsidR="00263409" w:rsidRDefault="00263409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</w:rPr>
              <w:t>****</w:t>
            </w:r>
          </w:p>
        </w:tc>
        <w:tc>
          <w:tcPr>
            <w:tcW w:w="1701" w:type="dxa"/>
            <w:noWrap/>
            <w:vAlign w:val="center"/>
          </w:tcPr>
          <w:p w14:paraId="7625E88C" w14:textId="77777777" w:rsidR="00263409" w:rsidRDefault="00263409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14:paraId="7230AA22" w14:textId="043EBD26" w:rsidR="00A47992" w:rsidRPr="00A47992" w:rsidRDefault="00A47992" w:rsidP="00A47992">
      <w:pPr>
        <w:spacing w:after="0" w:line="360" w:lineRule="auto"/>
        <w:rPr>
          <w:b/>
          <w:bCs/>
        </w:rPr>
      </w:pPr>
    </w:p>
    <w:p w14:paraId="2976BEA8" w14:textId="335E5B37" w:rsidR="00A47992" w:rsidRPr="00A47992" w:rsidRDefault="00A47992" w:rsidP="00A47992">
      <w:pPr>
        <w:pStyle w:val="2"/>
        <w:keepNext w:val="0"/>
        <w:keepLines w:val="0"/>
        <w:numPr>
          <w:ilvl w:val="1"/>
          <w:numId w:val="19"/>
        </w:numPr>
        <w:spacing w:before="0"/>
        <w:ind w:left="426" w:hanging="426"/>
        <w:rPr>
          <w:b/>
          <w:bCs/>
          <w:color w:val="auto"/>
        </w:rPr>
      </w:pPr>
      <w:r w:rsidRPr="00A47992">
        <w:rPr>
          <w:rFonts w:hint="eastAsia"/>
          <w:b/>
          <w:color w:val="000000"/>
        </w:rPr>
        <w:t>阀门推荐品</w:t>
      </w:r>
      <w:r w:rsidRPr="00A47992">
        <w:rPr>
          <w:b/>
          <w:color w:val="000000"/>
        </w:rPr>
        <w:t>牌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6"/>
        <w:gridCol w:w="4493"/>
        <w:gridCol w:w="1701"/>
      </w:tblGrid>
      <w:tr w:rsidR="00A47992" w14:paraId="3293BACD" w14:textId="77777777" w:rsidTr="001F7240">
        <w:trPr>
          <w:trHeight w:val="90"/>
          <w:jc w:val="center"/>
        </w:trPr>
        <w:tc>
          <w:tcPr>
            <w:tcW w:w="2136" w:type="dxa"/>
            <w:noWrap/>
            <w:vAlign w:val="center"/>
          </w:tcPr>
          <w:p w14:paraId="30946665" w14:textId="77777777" w:rsidR="00A47992" w:rsidRDefault="00A47992" w:rsidP="001F7240">
            <w:pPr>
              <w:pStyle w:val="afc"/>
              <w:spacing w:after="0" w:line="240" w:lineRule="auto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名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称</w:t>
            </w:r>
          </w:p>
        </w:tc>
        <w:tc>
          <w:tcPr>
            <w:tcW w:w="4493" w:type="dxa"/>
          </w:tcPr>
          <w:p w14:paraId="48291099" w14:textId="77777777" w:rsidR="00A47992" w:rsidRDefault="00A47992" w:rsidP="001F7240">
            <w:pPr>
              <w:pStyle w:val="afc"/>
              <w:spacing w:after="0" w:line="240" w:lineRule="auto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推荐品牌</w:t>
            </w:r>
          </w:p>
        </w:tc>
        <w:tc>
          <w:tcPr>
            <w:tcW w:w="1701" w:type="dxa"/>
            <w:noWrap/>
            <w:vAlign w:val="center"/>
          </w:tcPr>
          <w:p w14:paraId="6A6EAA9A" w14:textId="77777777" w:rsidR="00A47992" w:rsidRDefault="00A47992" w:rsidP="001F7240">
            <w:pPr>
              <w:pStyle w:val="afc"/>
              <w:spacing w:after="0" w:line="240" w:lineRule="auto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b/>
                <w:sz w:val="21"/>
                <w:szCs w:val="21"/>
                <w:lang w:val="en-US"/>
              </w:rPr>
              <w:t>最终确认品牌</w:t>
            </w:r>
          </w:p>
        </w:tc>
      </w:tr>
      <w:tr w:rsidR="00A47992" w14:paraId="3B869934" w14:textId="77777777" w:rsidTr="001F7240">
        <w:trPr>
          <w:trHeight w:val="482"/>
          <w:jc w:val="center"/>
        </w:trPr>
        <w:tc>
          <w:tcPr>
            <w:tcW w:w="2136" w:type="dxa"/>
            <w:noWrap/>
            <w:vAlign w:val="center"/>
          </w:tcPr>
          <w:p w14:paraId="687210AE" w14:textId="77777777" w:rsidR="00A47992" w:rsidRDefault="00A47992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电动阀</w:t>
            </w:r>
          </w:p>
        </w:tc>
        <w:tc>
          <w:tcPr>
            <w:tcW w:w="4493" w:type="dxa"/>
          </w:tcPr>
          <w:p w14:paraId="7AF6C49D" w14:textId="5A85C6E2" w:rsidR="00A47992" w:rsidRDefault="00A47992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华生、凯斯特、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力诺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或同等品牌</w:t>
            </w:r>
          </w:p>
        </w:tc>
        <w:tc>
          <w:tcPr>
            <w:tcW w:w="1701" w:type="dxa"/>
            <w:noWrap/>
            <w:vAlign w:val="center"/>
          </w:tcPr>
          <w:p w14:paraId="5A9C5C1D" w14:textId="79547187" w:rsidR="00A47992" w:rsidRDefault="00A47992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</w:tr>
      <w:tr w:rsidR="00A47992" w14:paraId="56FB0B56" w14:textId="77777777" w:rsidTr="001F7240">
        <w:trPr>
          <w:trHeight w:val="290"/>
          <w:jc w:val="center"/>
        </w:trPr>
        <w:tc>
          <w:tcPr>
            <w:tcW w:w="2136" w:type="dxa"/>
            <w:noWrap/>
            <w:vAlign w:val="center"/>
          </w:tcPr>
          <w:p w14:paraId="35B04379" w14:textId="77777777" w:rsidR="00A47992" w:rsidRDefault="00A47992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气动阀</w:t>
            </w:r>
          </w:p>
        </w:tc>
        <w:tc>
          <w:tcPr>
            <w:tcW w:w="4493" w:type="dxa"/>
          </w:tcPr>
          <w:p w14:paraId="46193BCB" w14:textId="77777777" w:rsidR="00A47992" w:rsidRDefault="00A47992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塑料：环琪、华生，钢制：富乐、弗雷西、凯斯特</w:t>
            </w:r>
          </w:p>
        </w:tc>
        <w:tc>
          <w:tcPr>
            <w:tcW w:w="1701" w:type="dxa"/>
            <w:noWrap/>
            <w:vAlign w:val="center"/>
          </w:tcPr>
          <w:p w14:paraId="159A2E9D" w14:textId="37942F5F" w:rsidR="00A47992" w:rsidRDefault="00A47992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47992" w14:paraId="78C76C9D" w14:textId="77777777" w:rsidTr="001F7240">
        <w:trPr>
          <w:trHeight w:val="90"/>
          <w:jc w:val="center"/>
        </w:trPr>
        <w:tc>
          <w:tcPr>
            <w:tcW w:w="2136" w:type="dxa"/>
            <w:noWrap/>
            <w:vAlign w:val="center"/>
          </w:tcPr>
          <w:p w14:paraId="77EEB4F6" w14:textId="77777777" w:rsidR="00A47992" w:rsidRDefault="00A47992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电磁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阀</w:t>
            </w:r>
          </w:p>
        </w:tc>
        <w:tc>
          <w:tcPr>
            <w:tcW w:w="4493" w:type="dxa"/>
          </w:tcPr>
          <w:p w14:paraId="1BA12F97" w14:textId="77777777" w:rsidR="00A47992" w:rsidRDefault="00A47992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亚德客或同等品牌</w:t>
            </w:r>
          </w:p>
        </w:tc>
        <w:tc>
          <w:tcPr>
            <w:tcW w:w="1701" w:type="dxa"/>
            <w:noWrap/>
            <w:vAlign w:val="center"/>
          </w:tcPr>
          <w:p w14:paraId="11AB6ED4" w14:textId="4AEA1592" w:rsidR="00A47992" w:rsidRDefault="00A47992" w:rsidP="001F7240">
            <w:pPr>
              <w:pStyle w:val="afc"/>
              <w:spacing w:line="240" w:lineRule="auto"/>
              <w:ind w:firstLineChars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</w:tr>
    </w:tbl>
    <w:p w14:paraId="6DB064FA" w14:textId="77777777" w:rsidR="00EE3C56" w:rsidRPr="00EE3C56" w:rsidRDefault="00EE3C56" w:rsidP="00EE3C56">
      <w:pPr>
        <w:spacing w:after="0" w:line="360" w:lineRule="auto"/>
        <w:rPr>
          <w:b/>
          <w:bCs/>
        </w:rPr>
      </w:pPr>
    </w:p>
    <w:p w14:paraId="6A11EFF4" w14:textId="7062CFF3" w:rsidR="00805D77" w:rsidRPr="00D80B32" w:rsidRDefault="00081295" w:rsidP="00805D77">
      <w:pPr>
        <w:pStyle w:val="2"/>
        <w:keepNext w:val="0"/>
        <w:keepLines w:val="0"/>
        <w:numPr>
          <w:ilvl w:val="1"/>
          <w:numId w:val="19"/>
        </w:numPr>
        <w:spacing w:before="0"/>
        <w:ind w:left="426" w:hanging="426"/>
        <w:rPr>
          <w:b/>
          <w:bCs/>
          <w:color w:val="auto"/>
        </w:rPr>
      </w:pPr>
      <w:r w:rsidRPr="00D80B32">
        <w:rPr>
          <w:rFonts w:hint="eastAsia"/>
          <w:b/>
          <w:bCs/>
          <w:color w:val="auto"/>
        </w:rPr>
        <w:t>电气</w:t>
      </w:r>
      <w:r w:rsidRPr="00D80B32">
        <w:rPr>
          <w:b/>
          <w:bCs/>
          <w:color w:val="auto"/>
        </w:rPr>
        <w:t>系统</w:t>
      </w:r>
    </w:p>
    <w:p w14:paraId="33985720" w14:textId="4B324ECD" w:rsidR="00A47992" w:rsidRPr="00A47992" w:rsidRDefault="00A47992" w:rsidP="00A47992">
      <w:pPr>
        <w:pStyle w:val="af4"/>
        <w:numPr>
          <w:ilvl w:val="0"/>
          <w:numId w:val="26"/>
        </w:numPr>
        <w:spacing w:after="0" w:line="360" w:lineRule="auto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A47992">
        <w:rPr>
          <w:rFonts w:ascii="宋体" w:eastAsia="宋体" w:hAnsi="宋体" w:cs="Arial" w:hint="eastAsia"/>
          <w:bCs/>
          <w:sz w:val="21"/>
          <w:szCs w:val="21"/>
          <w14:ligatures w14:val="none"/>
        </w:rPr>
        <w:t>尺寸：2200高×800宽×600深</w:t>
      </w:r>
      <w:r w:rsidRPr="00A47992">
        <w:rPr>
          <w:rFonts w:ascii="宋体" w:eastAsia="宋体" w:hAnsi="宋体" w:cs="Arial"/>
          <w:bCs/>
          <w:sz w:val="21"/>
          <w:szCs w:val="21"/>
          <w14:ligatures w14:val="none"/>
        </w:rPr>
        <w:t>；</w:t>
      </w:r>
    </w:p>
    <w:p w14:paraId="76533E83" w14:textId="6DE6B036" w:rsidR="00A47992" w:rsidRPr="00A47992" w:rsidRDefault="00A47992" w:rsidP="00A47992">
      <w:pPr>
        <w:pStyle w:val="af4"/>
        <w:numPr>
          <w:ilvl w:val="0"/>
          <w:numId w:val="26"/>
        </w:numPr>
        <w:spacing w:after="0" w:line="360" w:lineRule="auto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A47992">
        <w:rPr>
          <w:rFonts w:ascii="宋体" w:eastAsia="宋体" w:hAnsi="宋体" w:cs="Arial"/>
          <w:bCs/>
          <w:sz w:val="21"/>
          <w:szCs w:val="21"/>
          <w14:ligatures w14:val="none"/>
        </w:rPr>
        <w:t>材质</w:t>
      </w:r>
      <w:r w:rsidRPr="00A47992">
        <w:rPr>
          <w:rFonts w:ascii="宋体" w:eastAsia="宋体" w:hAnsi="宋体" w:cs="Arial" w:hint="eastAsia"/>
          <w:bCs/>
          <w:sz w:val="21"/>
          <w:szCs w:val="21"/>
          <w14:ligatures w14:val="none"/>
        </w:rPr>
        <w:t>：</w:t>
      </w:r>
      <w:r w:rsidRPr="00A47992">
        <w:rPr>
          <w:rFonts w:ascii="宋体" w:eastAsia="宋体" w:hAnsi="宋体" w:cs="Arial"/>
          <w:bCs/>
          <w:sz w:val="21"/>
          <w:szCs w:val="21"/>
          <w14:ligatures w14:val="none"/>
        </w:rPr>
        <w:t>柜型采用GGD柜型，</w:t>
      </w:r>
      <w:r w:rsidRPr="00A47992">
        <w:rPr>
          <w:rFonts w:ascii="宋体" w:eastAsia="宋体" w:hAnsi="宋体" w:cs="Arial" w:hint="eastAsia"/>
          <w:bCs/>
          <w:sz w:val="21"/>
          <w:szCs w:val="21"/>
          <w14:ligatures w14:val="none"/>
        </w:rPr>
        <w:t>柜体前后、左右、侧门壁厚不小于2.0mm，柜体结构采用碳钢喷塑，柜体前后门板及侧板采用多层喷涂，室内柜体材质采用碳钢喷塑，柜体颜色为电工灰（色号：RAL7035）；室外柜体材质采用不锈钢304， 柜体保持304不锈钢本色；</w:t>
      </w:r>
    </w:p>
    <w:p w14:paraId="72922A43" w14:textId="365BF6F4" w:rsidR="00A47992" w:rsidRPr="00A47992" w:rsidRDefault="00A47992" w:rsidP="00A47992">
      <w:pPr>
        <w:pStyle w:val="af4"/>
        <w:numPr>
          <w:ilvl w:val="0"/>
          <w:numId w:val="26"/>
        </w:numPr>
        <w:spacing w:after="0" w:line="360" w:lineRule="auto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A47992">
        <w:rPr>
          <w:rFonts w:ascii="宋体" w:eastAsia="宋体" w:hAnsi="宋体" w:cs="Arial" w:hint="eastAsia"/>
          <w:bCs/>
          <w:sz w:val="21"/>
          <w:szCs w:val="21"/>
          <w14:ligatures w14:val="none"/>
        </w:rPr>
        <w:t>其他：控制柜柜内配置温湿度控制器及散热风扇，散热风扇可单独手动控制或通过温湿度控制器自动控，柜内电源有明显断开点，且设置总进线断路器保护，控制柜需安装铭牌，表面防腐处理采用喷丸处理，喷丸处理前清除焊渣、飞溅油脂等附着物，喷丸处理达到GB8923中的Sa2.5级，双组份底漆和面漆，漆膜总厚度≥105μm，满足垃圾处理特殊环境长期防腐要求。所有需要处理面的涂装方式采用底漆涂环氧富锌漆，表面漆面均匀细致，光亮完整，色泽一致，漆膜附着力符合GB9286相关规定。</w:t>
      </w:r>
    </w:p>
    <w:p w14:paraId="6C6C4426" w14:textId="6D9AD0CB" w:rsidR="00A47992" w:rsidRPr="00A47992" w:rsidRDefault="00A47992" w:rsidP="00A47992">
      <w:pPr>
        <w:pStyle w:val="af4"/>
        <w:numPr>
          <w:ilvl w:val="0"/>
          <w:numId w:val="26"/>
        </w:numPr>
        <w:spacing w:after="0" w:line="360" w:lineRule="auto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A47992">
        <w:rPr>
          <w:rFonts w:ascii="宋体" w:eastAsia="宋体" w:hAnsi="宋体" w:cs="Arial" w:hint="eastAsia"/>
          <w:bCs/>
          <w:sz w:val="21"/>
          <w:szCs w:val="21"/>
          <w14:ligatures w14:val="none"/>
        </w:rPr>
        <w:t>防护等级：不低于IP54；</w:t>
      </w:r>
    </w:p>
    <w:p w14:paraId="75EDF126" w14:textId="701BDB69" w:rsidR="008873EC" w:rsidRPr="00D80B32" w:rsidRDefault="008873EC" w:rsidP="00D80B32">
      <w:pPr>
        <w:pStyle w:val="af4"/>
        <w:numPr>
          <w:ilvl w:val="0"/>
          <w:numId w:val="26"/>
        </w:numPr>
        <w:spacing w:after="0" w:line="360" w:lineRule="auto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D80B32">
        <w:rPr>
          <w:rFonts w:ascii="宋体" w:eastAsia="宋体" w:hAnsi="宋体" w:cs="Arial" w:hint="eastAsia"/>
          <w:bCs/>
          <w:sz w:val="21"/>
          <w:szCs w:val="21"/>
          <w14:ligatures w14:val="none"/>
        </w:rPr>
        <w:t>PLC采用西门子 S7-1200/</w:t>
      </w:r>
      <w:r w:rsidRPr="00D80B32">
        <w:rPr>
          <w:rFonts w:ascii="宋体" w:eastAsia="宋体" w:hAnsi="宋体" w:cs="Arial"/>
          <w:bCs/>
          <w:sz w:val="21"/>
          <w:szCs w:val="21"/>
          <w14:ligatures w14:val="none"/>
        </w:rPr>
        <w:t>系列</w:t>
      </w:r>
      <w:r w:rsidRPr="00D80B32">
        <w:rPr>
          <w:rFonts w:ascii="宋体" w:eastAsia="宋体" w:hAnsi="宋体" w:cs="Arial" w:hint="eastAsia"/>
          <w:bCs/>
          <w:sz w:val="21"/>
          <w:szCs w:val="21"/>
          <w14:ligatures w14:val="none"/>
        </w:rPr>
        <w:t>，预留上位机以太网通讯接口。</w:t>
      </w:r>
    </w:p>
    <w:p w14:paraId="44492981" w14:textId="3F583342" w:rsidR="008873EC" w:rsidRPr="00D80B32" w:rsidRDefault="008873EC" w:rsidP="00D80B32">
      <w:pPr>
        <w:pStyle w:val="af4"/>
        <w:numPr>
          <w:ilvl w:val="0"/>
          <w:numId w:val="26"/>
        </w:numPr>
        <w:spacing w:after="0" w:line="360" w:lineRule="auto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D80B32">
        <w:rPr>
          <w:rFonts w:ascii="宋体" w:eastAsia="宋体" w:hAnsi="宋体" w:cs="Arial" w:hint="eastAsia"/>
          <w:bCs/>
          <w:sz w:val="21"/>
          <w:szCs w:val="21"/>
          <w14:ligatures w14:val="none"/>
        </w:rPr>
        <w:t>变频器选用：西门子（G120系列）、ABB（ACS580系列）、施耐德（ATV630系列）。</w:t>
      </w:r>
    </w:p>
    <w:p w14:paraId="45CA0684" w14:textId="71062D19" w:rsidR="008873EC" w:rsidRPr="00D80B32" w:rsidRDefault="008873EC" w:rsidP="00D80B32">
      <w:pPr>
        <w:pStyle w:val="af4"/>
        <w:numPr>
          <w:ilvl w:val="0"/>
          <w:numId w:val="26"/>
        </w:numPr>
        <w:spacing w:after="0" w:line="360" w:lineRule="auto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D80B32">
        <w:rPr>
          <w:rFonts w:ascii="宋体" w:eastAsia="宋体" w:hAnsi="宋体" w:cs="Arial" w:hint="eastAsia"/>
          <w:bCs/>
          <w:sz w:val="21"/>
          <w:szCs w:val="21"/>
          <w14:ligatures w14:val="none"/>
        </w:rPr>
        <w:t>低压电气元器件品牌选用：施耐德、西门子、ABB。</w:t>
      </w:r>
    </w:p>
    <w:p w14:paraId="7268C8D2" w14:textId="7D78A25F" w:rsidR="008873EC" w:rsidRPr="00D80B32" w:rsidRDefault="008873EC" w:rsidP="00D80B32">
      <w:pPr>
        <w:pStyle w:val="af4"/>
        <w:numPr>
          <w:ilvl w:val="0"/>
          <w:numId w:val="26"/>
        </w:numPr>
        <w:spacing w:after="0" w:line="360" w:lineRule="auto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D80B32">
        <w:rPr>
          <w:rFonts w:ascii="宋体" w:eastAsia="宋体" w:hAnsi="宋体" w:cs="Arial" w:hint="eastAsia"/>
          <w:bCs/>
          <w:sz w:val="21"/>
          <w:szCs w:val="21"/>
          <w14:ligatures w14:val="none"/>
        </w:rPr>
        <w:t>仪表模拟量信号加信号隔离器，选用</w:t>
      </w:r>
      <w:r w:rsidRPr="00D80B32">
        <w:rPr>
          <w:rFonts w:ascii="宋体" w:eastAsia="宋体" w:hAnsi="宋体" w:cs="Arial"/>
          <w:bCs/>
          <w:sz w:val="21"/>
          <w:szCs w:val="21"/>
          <w14:ligatures w14:val="none"/>
        </w:rPr>
        <w:t>国优</w:t>
      </w:r>
      <w:r w:rsidRPr="00D80B32">
        <w:rPr>
          <w:rFonts w:ascii="宋体" w:eastAsia="宋体" w:hAnsi="宋体" w:cs="Arial" w:hint="eastAsia"/>
          <w:bCs/>
          <w:sz w:val="21"/>
          <w:szCs w:val="21"/>
          <w14:ligatures w14:val="none"/>
        </w:rPr>
        <w:t>品牌</w:t>
      </w:r>
      <w:r w:rsidRPr="00D80B32">
        <w:rPr>
          <w:rFonts w:ascii="宋体" w:eastAsia="宋体" w:hAnsi="宋体" w:cs="Arial"/>
          <w:bCs/>
          <w:sz w:val="21"/>
          <w:szCs w:val="21"/>
          <w14:ligatures w14:val="none"/>
        </w:rPr>
        <w:t>：</w:t>
      </w:r>
      <w:r w:rsidRPr="00D80B32">
        <w:rPr>
          <w:rFonts w:ascii="宋体" w:eastAsia="宋体" w:hAnsi="宋体" w:cs="Arial" w:hint="eastAsia"/>
          <w:bCs/>
          <w:sz w:val="21"/>
          <w:szCs w:val="21"/>
          <w14:ligatures w14:val="none"/>
        </w:rPr>
        <w:t>优倍</w:t>
      </w:r>
      <w:r w:rsidRPr="00D80B32">
        <w:rPr>
          <w:rFonts w:ascii="宋体" w:eastAsia="宋体" w:hAnsi="宋体" w:cs="Arial"/>
          <w:bCs/>
          <w:sz w:val="21"/>
          <w:szCs w:val="21"/>
          <w14:ligatures w14:val="none"/>
        </w:rPr>
        <w:t>、辰竹</w:t>
      </w:r>
      <w:r w:rsidRPr="00D80B32">
        <w:rPr>
          <w:rFonts w:ascii="宋体" w:eastAsia="宋体" w:hAnsi="宋体" w:cs="Arial" w:hint="eastAsia"/>
          <w:bCs/>
          <w:sz w:val="21"/>
          <w:szCs w:val="21"/>
          <w14:ligatures w14:val="none"/>
        </w:rPr>
        <w:t>。</w:t>
      </w:r>
    </w:p>
    <w:p w14:paraId="7741412E" w14:textId="1048A2CB" w:rsidR="008873EC" w:rsidRPr="00D80B32" w:rsidRDefault="008873EC" w:rsidP="00D80B32">
      <w:pPr>
        <w:pStyle w:val="af4"/>
        <w:numPr>
          <w:ilvl w:val="0"/>
          <w:numId w:val="26"/>
        </w:numPr>
        <w:spacing w:after="0" w:line="360" w:lineRule="auto"/>
        <w:rPr>
          <w:rFonts w:ascii="宋体" w:eastAsia="宋体" w:hAnsi="宋体" w:cs="Arial"/>
          <w:bCs/>
          <w:sz w:val="21"/>
          <w:szCs w:val="21"/>
          <w14:ligatures w14:val="none"/>
        </w:rPr>
      </w:pPr>
      <w:r w:rsidRPr="00D80B32">
        <w:rPr>
          <w:rFonts w:ascii="宋体" w:eastAsia="宋体" w:hAnsi="宋体" w:cs="Arial" w:hint="eastAsia"/>
          <w:bCs/>
          <w:sz w:val="21"/>
          <w:szCs w:val="21"/>
          <w14:ligatures w14:val="none"/>
        </w:rPr>
        <w:t>电气原理图控制釆用三种控制方式，即远程手动控制（上位机）、远程自动（上位机）、现场控制（控制箱按钮或者触摸屏），预留PLC控制信号线接驳口和接线端子位（远程/本地、启动、故障信号、频率给定/反馈信号等），预留Profinet通信接口（提供通信控制GSDML文件）。柜门上设置远程/就地转换开关、启动/停止按钮、运行指示灯、故障指示灯、急停按钮、指示灯、转换开关等。</w:t>
      </w:r>
    </w:p>
    <w:bookmarkEnd w:id="20"/>
    <w:p w14:paraId="511807BF" w14:textId="467901EC" w:rsidR="0009423B" w:rsidRDefault="00B6214F">
      <w:pPr>
        <w:pStyle w:val="1"/>
        <w:keepNext w:val="0"/>
        <w:keepLines w:val="0"/>
      </w:pPr>
      <w:r>
        <w:rPr>
          <w:rFonts w:hint="eastAsia"/>
        </w:rPr>
        <w:t>产品详细</w:t>
      </w:r>
      <w:r>
        <w:t>介绍</w:t>
      </w:r>
      <w:r w:rsidR="00A47992">
        <w:rPr>
          <w:rFonts w:hint="eastAsia"/>
        </w:rPr>
        <w:t>说明</w:t>
      </w:r>
    </w:p>
    <w:p w14:paraId="26327DD5" w14:textId="3A4A28CB" w:rsidR="00B6214F" w:rsidRDefault="00B6214F" w:rsidP="00081295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  <w:highlight w:val="yellow"/>
        </w:rPr>
      </w:pPr>
      <w:r>
        <w:rPr>
          <w:rFonts w:ascii="宋体" w:eastAsia="宋体" w:hAnsi="宋体" w:hint="eastAsia"/>
          <w:sz w:val="21"/>
          <w:szCs w:val="21"/>
          <w:highlight w:val="yellow"/>
        </w:rPr>
        <w:t>由</w:t>
      </w:r>
      <w:r>
        <w:rPr>
          <w:rFonts w:ascii="宋体" w:eastAsia="宋体" w:hAnsi="宋体"/>
          <w:sz w:val="21"/>
          <w:szCs w:val="21"/>
          <w:highlight w:val="yellow"/>
        </w:rPr>
        <w:t>投标人根据自身产品最优质量及成熟应用高可靠性，分别对</w:t>
      </w:r>
      <w:r>
        <w:rPr>
          <w:rFonts w:ascii="宋体" w:eastAsia="宋体" w:hAnsi="宋体" w:hint="eastAsia"/>
          <w:sz w:val="21"/>
          <w:szCs w:val="21"/>
          <w:highlight w:val="yellow"/>
        </w:rPr>
        <w:t>机组</w:t>
      </w:r>
      <w:r>
        <w:rPr>
          <w:rFonts w:ascii="宋体" w:eastAsia="宋体" w:hAnsi="宋体"/>
          <w:sz w:val="21"/>
          <w:szCs w:val="21"/>
          <w:highlight w:val="yellow"/>
        </w:rPr>
        <w:t>的组件如压缩机、</w:t>
      </w:r>
      <w:r>
        <w:rPr>
          <w:rFonts w:ascii="宋体" w:eastAsia="宋体" w:hAnsi="宋体" w:hint="eastAsia"/>
          <w:sz w:val="21"/>
          <w:szCs w:val="21"/>
          <w:highlight w:val="yellow"/>
        </w:rPr>
        <w:t>电机</w:t>
      </w:r>
      <w:r>
        <w:rPr>
          <w:rFonts w:ascii="宋体" w:eastAsia="宋体" w:hAnsi="宋体"/>
          <w:sz w:val="21"/>
          <w:szCs w:val="21"/>
          <w:highlight w:val="yellow"/>
        </w:rPr>
        <w:t>、蒸发</w:t>
      </w:r>
      <w:r>
        <w:rPr>
          <w:rFonts w:ascii="宋体" w:eastAsia="宋体" w:hAnsi="宋体" w:hint="eastAsia"/>
          <w:sz w:val="21"/>
          <w:szCs w:val="21"/>
          <w:highlight w:val="yellow"/>
        </w:rPr>
        <w:t>器</w:t>
      </w:r>
      <w:r>
        <w:rPr>
          <w:rFonts w:ascii="宋体" w:eastAsia="宋体" w:hAnsi="宋体"/>
          <w:sz w:val="21"/>
          <w:szCs w:val="21"/>
          <w:highlight w:val="yellow"/>
        </w:rPr>
        <w:t>、</w:t>
      </w:r>
      <w:r>
        <w:rPr>
          <w:rFonts w:ascii="宋体" w:eastAsia="宋体" w:hAnsi="宋体" w:hint="eastAsia"/>
          <w:sz w:val="21"/>
          <w:szCs w:val="21"/>
          <w:highlight w:val="yellow"/>
        </w:rPr>
        <w:t>膨胀阀</w:t>
      </w:r>
      <w:r>
        <w:rPr>
          <w:rFonts w:ascii="宋体" w:eastAsia="宋体" w:hAnsi="宋体"/>
          <w:sz w:val="21"/>
          <w:szCs w:val="21"/>
          <w:highlight w:val="yellow"/>
        </w:rPr>
        <w:t>、</w:t>
      </w:r>
      <w:r>
        <w:rPr>
          <w:rFonts w:ascii="宋体" w:eastAsia="宋体" w:hAnsi="宋体" w:hint="eastAsia"/>
          <w:sz w:val="21"/>
          <w:szCs w:val="21"/>
          <w:highlight w:val="yellow"/>
        </w:rPr>
        <w:t>冷凝器</w:t>
      </w:r>
      <w:r>
        <w:rPr>
          <w:rFonts w:ascii="宋体" w:eastAsia="宋体" w:hAnsi="宋体"/>
          <w:sz w:val="21"/>
          <w:szCs w:val="21"/>
          <w:highlight w:val="yellow"/>
        </w:rPr>
        <w:t>、</w:t>
      </w:r>
      <w:r>
        <w:rPr>
          <w:rFonts w:ascii="宋体" w:eastAsia="宋体" w:hAnsi="宋体" w:hint="eastAsia"/>
          <w:sz w:val="21"/>
          <w:szCs w:val="21"/>
          <w:highlight w:val="yellow"/>
        </w:rPr>
        <w:t>风机、</w:t>
      </w:r>
      <w:r>
        <w:rPr>
          <w:rFonts w:ascii="宋体" w:eastAsia="宋体" w:hAnsi="宋体"/>
          <w:sz w:val="21"/>
          <w:szCs w:val="21"/>
          <w:highlight w:val="yellow"/>
        </w:rPr>
        <w:t>盘管、</w:t>
      </w:r>
      <w:r w:rsidR="00854260">
        <w:rPr>
          <w:rFonts w:ascii="宋体" w:eastAsia="宋体" w:hAnsi="宋体" w:hint="eastAsia"/>
          <w:sz w:val="21"/>
          <w:szCs w:val="21"/>
          <w:highlight w:val="yellow"/>
        </w:rPr>
        <w:t>除水</w:t>
      </w:r>
      <w:r w:rsidR="00854260">
        <w:rPr>
          <w:rFonts w:ascii="宋体" w:eastAsia="宋体" w:hAnsi="宋体"/>
          <w:sz w:val="21"/>
          <w:szCs w:val="21"/>
          <w:highlight w:val="yellow"/>
        </w:rPr>
        <w:t>器、</w:t>
      </w:r>
      <w:r>
        <w:rPr>
          <w:rFonts w:ascii="宋体" w:eastAsia="宋体" w:hAnsi="宋体" w:hint="eastAsia"/>
          <w:sz w:val="21"/>
          <w:szCs w:val="21"/>
          <w:highlight w:val="yellow"/>
        </w:rPr>
        <w:t>填料</w:t>
      </w:r>
      <w:r>
        <w:rPr>
          <w:rFonts w:ascii="宋体" w:eastAsia="宋体" w:hAnsi="宋体"/>
          <w:sz w:val="21"/>
          <w:szCs w:val="21"/>
          <w:highlight w:val="yellow"/>
        </w:rPr>
        <w:t>、</w:t>
      </w:r>
      <w:r>
        <w:rPr>
          <w:rFonts w:ascii="宋体" w:eastAsia="宋体" w:hAnsi="宋体" w:hint="eastAsia"/>
          <w:sz w:val="21"/>
          <w:szCs w:val="21"/>
          <w:highlight w:val="yellow"/>
        </w:rPr>
        <w:t>泵</w:t>
      </w:r>
      <w:r>
        <w:rPr>
          <w:rFonts w:ascii="宋体" w:eastAsia="宋体" w:hAnsi="宋体"/>
          <w:sz w:val="21"/>
          <w:szCs w:val="21"/>
          <w:highlight w:val="yellow"/>
        </w:rPr>
        <w:t>组、电气元器件进行详细的配置</w:t>
      </w:r>
      <w:r>
        <w:rPr>
          <w:rFonts w:ascii="宋体" w:eastAsia="宋体" w:hAnsi="宋体" w:hint="eastAsia"/>
          <w:sz w:val="21"/>
          <w:szCs w:val="21"/>
          <w:highlight w:val="yellow"/>
        </w:rPr>
        <w:t>、</w:t>
      </w:r>
      <w:r>
        <w:rPr>
          <w:rFonts w:ascii="宋体" w:eastAsia="宋体" w:hAnsi="宋体"/>
          <w:sz w:val="21"/>
          <w:szCs w:val="21"/>
          <w:highlight w:val="yellow"/>
        </w:rPr>
        <w:t>产品特点优势进行说明介绍。</w:t>
      </w:r>
    </w:p>
    <w:p w14:paraId="441FB78C" w14:textId="02C3A235" w:rsidR="00962FA1" w:rsidRPr="00081295" w:rsidRDefault="00B6214F" w:rsidP="00081295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  <w:highlight w:val="yellow"/>
        </w:rPr>
        <w:t>其他</w:t>
      </w:r>
      <w:r w:rsidR="00962FA1" w:rsidRPr="00081295">
        <w:rPr>
          <w:rFonts w:ascii="宋体" w:eastAsia="宋体" w:hAnsi="宋体" w:hint="eastAsia"/>
          <w:sz w:val="21"/>
          <w:szCs w:val="21"/>
          <w:highlight w:val="yellow"/>
        </w:rPr>
        <w:t>见EXCEL附表详细</w:t>
      </w:r>
      <w:r w:rsidR="00962FA1" w:rsidRPr="00081295">
        <w:rPr>
          <w:rFonts w:ascii="宋体" w:eastAsia="宋体" w:hAnsi="宋体"/>
          <w:sz w:val="21"/>
          <w:szCs w:val="21"/>
          <w:highlight w:val="yellow"/>
        </w:rPr>
        <w:t>配置</w:t>
      </w:r>
      <w:r w:rsidR="00962FA1" w:rsidRPr="00081295">
        <w:rPr>
          <w:rFonts w:ascii="宋体" w:eastAsia="宋体" w:hAnsi="宋体" w:hint="eastAsia"/>
          <w:sz w:val="21"/>
          <w:szCs w:val="21"/>
          <w:highlight w:val="yellow"/>
        </w:rPr>
        <w:t>，</w:t>
      </w:r>
      <w:r w:rsidR="00962FA1" w:rsidRPr="00081295">
        <w:rPr>
          <w:rFonts w:ascii="宋体" w:eastAsia="宋体" w:hAnsi="宋体"/>
          <w:sz w:val="21"/>
          <w:szCs w:val="21"/>
          <w:highlight w:val="yellow"/>
        </w:rPr>
        <w:t>由投标根据自</w:t>
      </w:r>
      <w:r w:rsidR="00962FA1" w:rsidRPr="00081295">
        <w:rPr>
          <w:rFonts w:ascii="宋体" w:eastAsia="宋体" w:hAnsi="宋体" w:hint="eastAsia"/>
          <w:sz w:val="21"/>
          <w:szCs w:val="21"/>
          <w:highlight w:val="yellow"/>
        </w:rPr>
        <w:t>有</w:t>
      </w:r>
      <w:r w:rsidR="00962FA1" w:rsidRPr="00081295">
        <w:rPr>
          <w:rFonts w:ascii="宋体" w:eastAsia="宋体" w:hAnsi="宋体"/>
          <w:sz w:val="21"/>
          <w:szCs w:val="21"/>
          <w:highlight w:val="yellow"/>
        </w:rPr>
        <w:t>产品优势补充。</w:t>
      </w:r>
    </w:p>
    <w:p w14:paraId="3545E0E9" w14:textId="4AB3DFBB" w:rsidR="0054217A" w:rsidRDefault="00B722F4" w:rsidP="0054217A">
      <w:pPr>
        <w:pStyle w:val="1"/>
        <w:keepNext w:val="0"/>
        <w:keepLines w:val="0"/>
      </w:pPr>
      <w:bookmarkStart w:id="21" w:name="_Toc217504866"/>
      <w:r>
        <w:t>性能保证</w:t>
      </w:r>
      <w:bookmarkEnd w:id="21"/>
    </w:p>
    <w:p w14:paraId="5D0BD5DC" w14:textId="61AEBF70" w:rsidR="007872D2" w:rsidRPr="003A5239" w:rsidRDefault="00EB08DF" w:rsidP="00EB08DF">
      <w:pPr>
        <w:pStyle w:val="af4"/>
        <w:numPr>
          <w:ilvl w:val="0"/>
          <w:numId w:val="27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 w:rsidRPr="003A5239">
        <w:rPr>
          <w:rFonts w:ascii="宋体" w:eastAsia="宋体" w:hAnsi="宋体" w:hint="eastAsia"/>
          <w:sz w:val="21"/>
          <w:szCs w:val="21"/>
        </w:rPr>
        <w:t>达到额定</w:t>
      </w:r>
      <w:r w:rsidRPr="003A5239">
        <w:rPr>
          <w:rFonts w:ascii="宋体" w:eastAsia="宋体" w:hAnsi="宋体"/>
          <w:sz w:val="21"/>
          <w:szCs w:val="21"/>
        </w:rPr>
        <w:t>制冷量</w:t>
      </w:r>
      <w:r w:rsidR="00D42CD6">
        <w:rPr>
          <w:rFonts w:ascii="宋体" w:eastAsia="宋体" w:hAnsi="宋体" w:hint="eastAsia"/>
          <w:sz w:val="21"/>
          <w:szCs w:val="21"/>
        </w:rPr>
        <w:t>，</w:t>
      </w:r>
      <w:r w:rsidR="00D42CD6">
        <w:rPr>
          <w:rFonts w:ascii="宋体" w:eastAsia="宋体" w:hAnsi="宋体"/>
          <w:sz w:val="21"/>
          <w:szCs w:val="21"/>
        </w:rPr>
        <w:t>出水温度</w:t>
      </w:r>
      <w:r w:rsidR="00D42CD6">
        <w:rPr>
          <w:rFonts w:ascii="宋体" w:eastAsia="宋体" w:hAnsi="宋体" w:hint="eastAsia"/>
          <w:sz w:val="21"/>
          <w:szCs w:val="21"/>
        </w:rPr>
        <w:t>4.0-</w:t>
      </w:r>
      <w:r w:rsidR="0055562F">
        <w:rPr>
          <w:rFonts w:ascii="宋体" w:eastAsia="宋体" w:hAnsi="宋体"/>
          <w:sz w:val="21"/>
          <w:szCs w:val="21"/>
        </w:rPr>
        <w:t>5</w:t>
      </w:r>
      <w:r w:rsidR="00D42CD6">
        <w:rPr>
          <w:rFonts w:ascii="宋体" w:eastAsia="宋体" w:hAnsi="宋体" w:hint="eastAsia"/>
          <w:sz w:val="21"/>
          <w:szCs w:val="21"/>
        </w:rPr>
        <w:t>度</w:t>
      </w:r>
      <w:r w:rsidRPr="003A5239">
        <w:rPr>
          <w:rFonts w:ascii="宋体" w:eastAsia="宋体" w:hAnsi="宋体"/>
          <w:sz w:val="21"/>
          <w:szCs w:val="21"/>
        </w:rPr>
        <w:t>。</w:t>
      </w:r>
    </w:p>
    <w:p w14:paraId="5AEFC9C1" w14:textId="34FDFD82" w:rsidR="00EB08DF" w:rsidRPr="003A5239" w:rsidRDefault="00EB08DF" w:rsidP="00EB08DF">
      <w:pPr>
        <w:pStyle w:val="af4"/>
        <w:numPr>
          <w:ilvl w:val="0"/>
          <w:numId w:val="27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 w:rsidRPr="003A5239">
        <w:rPr>
          <w:rFonts w:ascii="宋体" w:eastAsia="宋体" w:hAnsi="宋体" w:hint="eastAsia"/>
          <w:sz w:val="21"/>
          <w:szCs w:val="21"/>
        </w:rPr>
        <w:t>采用</w:t>
      </w:r>
      <w:r w:rsidR="00CC3EFF">
        <w:rPr>
          <w:rFonts w:ascii="宋体" w:eastAsia="宋体" w:hAnsi="宋体" w:hint="eastAsia"/>
          <w:sz w:val="21"/>
          <w:szCs w:val="21"/>
        </w:rPr>
        <w:t>无极</w:t>
      </w:r>
      <w:r w:rsidR="00CC3EFF">
        <w:rPr>
          <w:rFonts w:ascii="宋体" w:eastAsia="宋体" w:hAnsi="宋体"/>
          <w:sz w:val="21"/>
          <w:szCs w:val="21"/>
        </w:rPr>
        <w:t>变频</w:t>
      </w:r>
      <w:r w:rsidRPr="003A5239">
        <w:rPr>
          <w:rFonts w:ascii="宋体" w:eastAsia="宋体" w:hAnsi="宋体" w:hint="eastAsia"/>
          <w:sz w:val="21"/>
          <w:szCs w:val="21"/>
        </w:rPr>
        <w:t>能量调节，机组容量随负荷适时变化，保证稳定的出水温度，同时降低机组能耗。</w:t>
      </w:r>
    </w:p>
    <w:p w14:paraId="1F8B1A09" w14:textId="36DCC913" w:rsidR="00C20417" w:rsidRDefault="00C20417" w:rsidP="009C05DB">
      <w:pPr>
        <w:pStyle w:val="af4"/>
        <w:numPr>
          <w:ilvl w:val="0"/>
          <w:numId w:val="27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根据冷冻</w:t>
      </w:r>
      <w:r>
        <w:rPr>
          <w:rFonts w:ascii="宋体" w:eastAsia="宋体" w:hAnsi="宋体"/>
          <w:sz w:val="21"/>
          <w:szCs w:val="21"/>
        </w:rPr>
        <w:t>水罐的温度变化，</w:t>
      </w:r>
      <w:r>
        <w:rPr>
          <w:rFonts w:ascii="宋体" w:eastAsia="宋体" w:hAnsi="宋体" w:hint="eastAsia"/>
          <w:sz w:val="21"/>
          <w:szCs w:val="21"/>
        </w:rPr>
        <w:t>以</w:t>
      </w:r>
      <w:r>
        <w:rPr>
          <w:rFonts w:ascii="宋体" w:eastAsia="宋体" w:hAnsi="宋体"/>
          <w:sz w:val="21"/>
          <w:szCs w:val="21"/>
        </w:rPr>
        <w:t>节能效率自动</w:t>
      </w:r>
      <w:r w:rsidR="002548D1">
        <w:rPr>
          <w:rFonts w:ascii="宋体" w:eastAsia="宋体" w:hAnsi="宋体" w:hint="eastAsia"/>
          <w:sz w:val="21"/>
          <w:szCs w:val="21"/>
        </w:rPr>
        <w:t>寻优调节</w:t>
      </w:r>
      <w:r>
        <w:rPr>
          <w:rFonts w:ascii="宋体" w:eastAsia="宋体" w:hAnsi="宋体" w:hint="eastAsia"/>
          <w:sz w:val="21"/>
          <w:szCs w:val="21"/>
        </w:rPr>
        <w:t>保障</w:t>
      </w:r>
      <w:r>
        <w:rPr>
          <w:rFonts w:ascii="宋体" w:eastAsia="宋体" w:hAnsi="宋体"/>
          <w:sz w:val="21"/>
          <w:szCs w:val="21"/>
        </w:rPr>
        <w:t>冷</w:t>
      </w:r>
      <w:r w:rsidR="002548D1">
        <w:rPr>
          <w:rFonts w:ascii="宋体" w:eastAsia="宋体" w:hAnsi="宋体" w:hint="eastAsia"/>
          <w:sz w:val="21"/>
          <w:szCs w:val="21"/>
        </w:rPr>
        <w:t>冻水</w:t>
      </w:r>
      <w:r>
        <w:rPr>
          <w:rFonts w:ascii="宋体" w:eastAsia="宋体" w:hAnsi="宋体"/>
          <w:sz w:val="21"/>
          <w:szCs w:val="21"/>
        </w:rPr>
        <w:t>罐的最低温度</w:t>
      </w:r>
      <w:r w:rsidR="002548D1">
        <w:rPr>
          <w:rFonts w:ascii="宋体" w:eastAsia="宋体" w:hAnsi="宋体" w:hint="eastAsia"/>
          <w:sz w:val="21"/>
          <w:szCs w:val="21"/>
        </w:rPr>
        <w:t>，</w:t>
      </w:r>
      <w:r w:rsidR="002548D1">
        <w:rPr>
          <w:rFonts w:ascii="宋体" w:eastAsia="宋体" w:hAnsi="宋体"/>
          <w:sz w:val="21"/>
          <w:szCs w:val="21"/>
        </w:rPr>
        <w:t>自动能效分析</w:t>
      </w:r>
      <w:r w:rsidR="002548D1">
        <w:rPr>
          <w:rFonts w:ascii="宋体" w:eastAsia="宋体" w:hAnsi="宋体" w:hint="eastAsia"/>
          <w:sz w:val="21"/>
          <w:szCs w:val="21"/>
        </w:rPr>
        <w:t>调节</w:t>
      </w:r>
      <w:r>
        <w:rPr>
          <w:rFonts w:ascii="宋体" w:eastAsia="宋体" w:hAnsi="宋体"/>
          <w:sz w:val="21"/>
          <w:szCs w:val="21"/>
        </w:rPr>
        <w:t>。</w:t>
      </w:r>
    </w:p>
    <w:p w14:paraId="419A4924" w14:textId="3C062A6F" w:rsidR="009C05DB" w:rsidRDefault="009C05DB" w:rsidP="009C05DB">
      <w:pPr>
        <w:pStyle w:val="af4"/>
        <w:numPr>
          <w:ilvl w:val="0"/>
          <w:numId w:val="27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冷却塔设置全自动</w:t>
      </w:r>
      <w:r>
        <w:rPr>
          <w:rFonts w:ascii="宋体" w:eastAsia="宋体" w:hAnsi="宋体"/>
          <w:sz w:val="21"/>
          <w:szCs w:val="21"/>
        </w:rPr>
        <w:t>冬季防冻</w:t>
      </w:r>
      <w:r w:rsidR="007C4FE9">
        <w:rPr>
          <w:rFonts w:ascii="宋体" w:eastAsia="宋体" w:hAnsi="宋体" w:hint="eastAsia"/>
          <w:sz w:val="21"/>
          <w:szCs w:val="21"/>
        </w:rPr>
        <w:t>配置</w:t>
      </w:r>
      <w:r>
        <w:rPr>
          <w:rFonts w:ascii="宋体" w:eastAsia="宋体" w:hAnsi="宋体"/>
          <w:sz w:val="21"/>
          <w:szCs w:val="21"/>
        </w:rPr>
        <w:t>，变频节能</w:t>
      </w:r>
      <w:r>
        <w:rPr>
          <w:rFonts w:ascii="宋体" w:eastAsia="宋体" w:hAnsi="宋体" w:hint="eastAsia"/>
          <w:sz w:val="21"/>
          <w:szCs w:val="21"/>
        </w:rPr>
        <w:t>全</w:t>
      </w:r>
      <w:r>
        <w:rPr>
          <w:rFonts w:ascii="宋体" w:eastAsia="宋体" w:hAnsi="宋体"/>
          <w:sz w:val="21"/>
          <w:szCs w:val="21"/>
        </w:rPr>
        <w:t>自动循环防冻。</w:t>
      </w:r>
    </w:p>
    <w:p w14:paraId="341D7F50" w14:textId="2085A1BB" w:rsidR="003A5239" w:rsidRPr="003A5239" w:rsidRDefault="003A5239" w:rsidP="009C05DB">
      <w:pPr>
        <w:pStyle w:val="af4"/>
        <w:numPr>
          <w:ilvl w:val="0"/>
          <w:numId w:val="27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 w:rsidRPr="003A5239">
        <w:rPr>
          <w:rFonts w:ascii="宋体" w:eastAsia="宋体" w:hAnsi="宋体" w:hint="eastAsia"/>
          <w:sz w:val="21"/>
          <w:szCs w:val="21"/>
        </w:rPr>
        <w:t>压缩机寿命均衡运转（可显示累计运转时间，多台运行时，先启动运行时间最短的压缩机）</w:t>
      </w:r>
      <w:r w:rsidR="00B11909">
        <w:rPr>
          <w:rFonts w:ascii="宋体" w:eastAsia="宋体" w:hAnsi="宋体" w:hint="eastAsia"/>
          <w:sz w:val="21"/>
          <w:szCs w:val="21"/>
        </w:rPr>
        <w:t>。</w:t>
      </w:r>
    </w:p>
    <w:p w14:paraId="26E32573" w14:textId="52B4E889" w:rsidR="003D35E8" w:rsidRDefault="003D35E8" w:rsidP="00EB08DF">
      <w:pPr>
        <w:pStyle w:val="af4"/>
        <w:numPr>
          <w:ilvl w:val="0"/>
          <w:numId w:val="27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 w:rsidRPr="003D35E8">
        <w:rPr>
          <w:rFonts w:ascii="宋体" w:eastAsia="宋体" w:hAnsi="宋体" w:hint="eastAsia"/>
          <w:sz w:val="21"/>
          <w:szCs w:val="21"/>
        </w:rPr>
        <w:t>触摸屏显示器具有完善的自动调温、调压、调节流量、时间、电流、电压、状态、故障检测、故障报警、记录及自动诊断保护功能。</w:t>
      </w:r>
    </w:p>
    <w:p w14:paraId="6BD78F9D" w14:textId="6B797C1F" w:rsidR="00EB08DF" w:rsidRPr="003A5239" w:rsidRDefault="00EB08DF" w:rsidP="00EB08DF">
      <w:pPr>
        <w:pStyle w:val="af4"/>
        <w:numPr>
          <w:ilvl w:val="0"/>
          <w:numId w:val="27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 w:rsidRPr="003A5239">
        <w:rPr>
          <w:rFonts w:ascii="宋体" w:eastAsia="宋体" w:hAnsi="宋体" w:hint="eastAsia"/>
          <w:sz w:val="21"/>
          <w:szCs w:val="21"/>
        </w:rPr>
        <w:t>设计制造满足相关设备安全设计规范</w:t>
      </w:r>
      <w:r w:rsidR="00DE5989">
        <w:rPr>
          <w:rFonts w:ascii="宋体" w:eastAsia="宋体" w:hAnsi="宋体" w:hint="eastAsia"/>
          <w:sz w:val="21"/>
          <w:szCs w:val="21"/>
        </w:rPr>
        <w:t>，</w:t>
      </w:r>
      <w:r w:rsidR="00252054" w:rsidRPr="009C05DB">
        <w:rPr>
          <w:rFonts w:ascii="宋体" w:eastAsia="宋体" w:hAnsi="宋体" w:hint="eastAsia"/>
          <w:sz w:val="21"/>
          <w:szCs w:val="21"/>
        </w:rPr>
        <w:t>整机</w:t>
      </w:r>
      <w:r w:rsidR="00DE5989" w:rsidRPr="009C05DB">
        <w:rPr>
          <w:rFonts w:ascii="宋体" w:eastAsia="宋体" w:hAnsi="宋体"/>
          <w:sz w:val="21"/>
          <w:szCs w:val="21"/>
        </w:rPr>
        <w:t>质保</w:t>
      </w:r>
      <w:r w:rsidR="00DE5989" w:rsidRPr="009C05DB">
        <w:rPr>
          <w:rFonts w:ascii="宋体" w:eastAsia="宋体" w:hAnsi="宋体" w:hint="eastAsia"/>
          <w:sz w:val="21"/>
          <w:szCs w:val="21"/>
        </w:rPr>
        <w:t>3年</w:t>
      </w:r>
      <w:r w:rsidR="00252054" w:rsidRPr="009C05DB">
        <w:rPr>
          <w:rFonts w:ascii="宋体" w:eastAsia="宋体" w:hAnsi="宋体" w:hint="eastAsia"/>
          <w:sz w:val="21"/>
          <w:szCs w:val="21"/>
        </w:rPr>
        <w:t>，</w:t>
      </w:r>
      <w:r w:rsidR="00252054" w:rsidRPr="009C05DB">
        <w:rPr>
          <w:rFonts w:ascii="宋体" w:eastAsia="宋体" w:hAnsi="宋体"/>
          <w:sz w:val="21"/>
          <w:szCs w:val="21"/>
        </w:rPr>
        <w:t>压缩机质保</w:t>
      </w:r>
      <w:r w:rsidR="00252054" w:rsidRPr="009C05DB">
        <w:rPr>
          <w:rFonts w:ascii="宋体" w:eastAsia="宋体" w:hAnsi="宋体" w:hint="eastAsia"/>
          <w:sz w:val="21"/>
          <w:szCs w:val="21"/>
        </w:rPr>
        <w:t>5年</w:t>
      </w:r>
      <w:r w:rsidR="00137122">
        <w:rPr>
          <w:rFonts w:ascii="宋体" w:eastAsia="宋体" w:hAnsi="宋体" w:hint="eastAsia"/>
          <w:sz w:val="21"/>
          <w:szCs w:val="21"/>
        </w:rPr>
        <w:t>（性能</w:t>
      </w:r>
      <w:r w:rsidR="00137122">
        <w:rPr>
          <w:rFonts w:ascii="宋体" w:eastAsia="宋体" w:hAnsi="宋体"/>
          <w:sz w:val="21"/>
          <w:szCs w:val="21"/>
        </w:rPr>
        <w:t>验收合格后起</w:t>
      </w:r>
      <w:r w:rsidR="00137122">
        <w:rPr>
          <w:rFonts w:ascii="宋体" w:eastAsia="宋体" w:hAnsi="宋体" w:hint="eastAsia"/>
          <w:sz w:val="21"/>
          <w:szCs w:val="21"/>
        </w:rPr>
        <w:t>计）</w:t>
      </w:r>
      <w:r w:rsidRPr="003A5239">
        <w:rPr>
          <w:rFonts w:ascii="宋体" w:eastAsia="宋体" w:hAnsi="宋体" w:hint="eastAsia"/>
          <w:sz w:val="21"/>
          <w:szCs w:val="21"/>
        </w:rPr>
        <w:t>。</w:t>
      </w:r>
    </w:p>
    <w:p w14:paraId="24C89F0F" w14:textId="67C192EA" w:rsidR="007872D2" w:rsidRPr="00CC3EFF" w:rsidRDefault="00EB08DF" w:rsidP="007872D2">
      <w:pPr>
        <w:pStyle w:val="af4"/>
        <w:numPr>
          <w:ilvl w:val="0"/>
          <w:numId w:val="27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 w:rsidRPr="003A5239">
        <w:rPr>
          <w:rFonts w:ascii="宋体" w:eastAsia="宋体" w:hAnsi="宋体" w:hint="eastAsia"/>
          <w:sz w:val="21"/>
          <w:szCs w:val="21"/>
        </w:rPr>
        <w:t>电气系统的安全性能符合相应的国家标准。</w:t>
      </w:r>
      <w:bookmarkStart w:id="22" w:name="_Toc217504869"/>
    </w:p>
    <w:p w14:paraId="7C9B29C1" w14:textId="7971FB75" w:rsidR="0009423B" w:rsidRDefault="00B722F4">
      <w:pPr>
        <w:pStyle w:val="1"/>
        <w:keepNext w:val="0"/>
        <w:keepLines w:val="0"/>
      </w:pPr>
      <w:r>
        <w:rPr>
          <w:rFonts w:hint="eastAsia"/>
        </w:rPr>
        <w:t>资料交付</w:t>
      </w:r>
      <w:bookmarkEnd w:id="22"/>
    </w:p>
    <w:p w14:paraId="4FF0BBE9" w14:textId="3E8AAB30" w:rsidR="00867BE9" w:rsidRDefault="00867BE9">
      <w:pPr>
        <w:pStyle w:val="2"/>
        <w:keepNext w:val="0"/>
        <w:keepLines w:val="0"/>
        <w:numPr>
          <w:ilvl w:val="1"/>
          <w:numId w:val="22"/>
        </w:numPr>
        <w:spacing w:before="0"/>
        <w:ind w:left="426" w:hanging="426"/>
        <w:rPr>
          <w:b/>
          <w:bCs/>
          <w:color w:val="auto"/>
        </w:rPr>
      </w:pPr>
      <w:bookmarkStart w:id="23" w:name="_Toc217504870"/>
      <w:r>
        <w:rPr>
          <w:rFonts w:hint="eastAsia"/>
          <w:b/>
          <w:bCs/>
          <w:color w:val="auto"/>
        </w:rPr>
        <w:t>投标阶段</w:t>
      </w:r>
    </w:p>
    <w:p w14:paraId="6F6EF941" w14:textId="28D307D5" w:rsidR="00597E4E" w:rsidRPr="0000028D" w:rsidRDefault="00597E4E" w:rsidP="00E72C1B">
      <w:pPr>
        <w:pStyle w:val="af4"/>
        <w:numPr>
          <w:ilvl w:val="0"/>
          <w:numId w:val="15"/>
        </w:numPr>
        <w:spacing w:after="20" w:line="360" w:lineRule="auto"/>
        <w:rPr>
          <w:rFonts w:ascii="宋体" w:eastAsia="宋体" w:hAnsi="宋体"/>
          <w:bCs/>
          <w:sz w:val="21"/>
          <w:szCs w:val="21"/>
        </w:rPr>
      </w:pPr>
      <w:r w:rsidRPr="0000028D">
        <w:rPr>
          <w:rFonts w:ascii="宋体" w:eastAsia="宋体" w:hAnsi="宋体" w:hint="eastAsia"/>
          <w:bCs/>
          <w:sz w:val="21"/>
          <w:szCs w:val="21"/>
        </w:rPr>
        <w:t>提供相同规格</w:t>
      </w:r>
      <w:r w:rsidRPr="0000028D">
        <w:rPr>
          <w:rFonts w:ascii="宋体" w:eastAsia="宋体" w:hAnsi="宋体"/>
          <w:bCs/>
          <w:sz w:val="21"/>
          <w:szCs w:val="21"/>
        </w:rPr>
        <w:t>的</w:t>
      </w:r>
      <w:r w:rsidRPr="0000028D">
        <w:rPr>
          <w:rFonts w:ascii="宋体" w:eastAsia="宋体" w:hAnsi="宋体" w:hint="eastAsia"/>
          <w:bCs/>
          <w:sz w:val="21"/>
          <w:szCs w:val="21"/>
        </w:rPr>
        <w:t>磁悬</w:t>
      </w:r>
      <w:r w:rsidRPr="0000028D">
        <w:rPr>
          <w:rFonts w:ascii="宋体" w:eastAsia="宋体" w:hAnsi="宋体"/>
          <w:bCs/>
          <w:sz w:val="21"/>
          <w:szCs w:val="21"/>
        </w:rPr>
        <w:t>浮</w:t>
      </w:r>
      <w:r w:rsidRPr="0000028D">
        <w:rPr>
          <w:rFonts w:ascii="宋体" w:eastAsia="宋体" w:hAnsi="宋体" w:hint="eastAsia"/>
          <w:bCs/>
          <w:sz w:val="21"/>
          <w:szCs w:val="21"/>
        </w:rPr>
        <w:t>冷水</w:t>
      </w:r>
      <w:r w:rsidRPr="0000028D">
        <w:rPr>
          <w:rFonts w:ascii="宋体" w:eastAsia="宋体" w:hAnsi="宋体"/>
          <w:bCs/>
          <w:sz w:val="21"/>
          <w:szCs w:val="21"/>
        </w:rPr>
        <w:t>机组与永磁变频螺杆机组的造价、使用维护</w:t>
      </w:r>
      <w:r w:rsidR="00F24567">
        <w:rPr>
          <w:rFonts w:ascii="宋体" w:eastAsia="宋体" w:hAnsi="宋体" w:hint="eastAsia"/>
          <w:bCs/>
          <w:sz w:val="21"/>
          <w:szCs w:val="21"/>
        </w:rPr>
        <w:t>成本分析</w:t>
      </w:r>
      <w:r w:rsidRPr="0000028D">
        <w:rPr>
          <w:rFonts w:ascii="宋体" w:eastAsia="宋体" w:hAnsi="宋体"/>
          <w:bCs/>
          <w:sz w:val="21"/>
          <w:szCs w:val="21"/>
        </w:rPr>
        <w:t>。</w:t>
      </w:r>
    </w:p>
    <w:p w14:paraId="1E74C7F1" w14:textId="63971295" w:rsidR="00597E4E" w:rsidRPr="0000028D" w:rsidRDefault="00597E4E" w:rsidP="00E72C1B">
      <w:pPr>
        <w:pStyle w:val="af4"/>
        <w:numPr>
          <w:ilvl w:val="0"/>
          <w:numId w:val="15"/>
        </w:numPr>
        <w:spacing w:after="20" w:line="360" w:lineRule="auto"/>
        <w:rPr>
          <w:rFonts w:ascii="宋体" w:eastAsia="宋体" w:hAnsi="宋体"/>
          <w:bCs/>
          <w:sz w:val="21"/>
          <w:szCs w:val="21"/>
        </w:rPr>
      </w:pPr>
      <w:r w:rsidRPr="0000028D">
        <w:rPr>
          <w:rFonts w:ascii="宋体" w:eastAsia="宋体" w:hAnsi="宋体" w:hint="eastAsia"/>
          <w:bCs/>
          <w:sz w:val="21"/>
          <w:szCs w:val="21"/>
        </w:rPr>
        <w:t>磁悬浮机</w:t>
      </w:r>
      <w:r w:rsidRPr="0000028D">
        <w:rPr>
          <w:rFonts w:ascii="宋体" w:eastAsia="宋体" w:hAnsi="宋体"/>
          <w:bCs/>
          <w:sz w:val="21"/>
          <w:szCs w:val="21"/>
        </w:rPr>
        <w:t>组与气</w:t>
      </w:r>
      <w:r w:rsidRPr="0000028D">
        <w:rPr>
          <w:rFonts w:ascii="宋体" w:eastAsia="宋体" w:hAnsi="宋体" w:hint="eastAsia"/>
          <w:bCs/>
          <w:sz w:val="21"/>
          <w:szCs w:val="21"/>
        </w:rPr>
        <w:t>磁悬浮的</w:t>
      </w:r>
      <w:r w:rsidRPr="0000028D">
        <w:rPr>
          <w:rFonts w:ascii="宋体" w:eastAsia="宋体" w:hAnsi="宋体"/>
          <w:bCs/>
          <w:sz w:val="21"/>
          <w:szCs w:val="21"/>
        </w:rPr>
        <w:t>推荐产品介绍，</w:t>
      </w:r>
      <w:r w:rsidR="00F24567">
        <w:rPr>
          <w:rFonts w:ascii="宋体" w:eastAsia="宋体" w:hAnsi="宋体" w:hint="eastAsia"/>
          <w:bCs/>
          <w:sz w:val="21"/>
          <w:szCs w:val="21"/>
        </w:rPr>
        <w:t>成熟</w:t>
      </w:r>
      <w:r w:rsidR="00F24567">
        <w:rPr>
          <w:rFonts w:ascii="宋体" w:eastAsia="宋体" w:hAnsi="宋体"/>
          <w:bCs/>
          <w:sz w:val="21"/>
          <w:szCs w:val="21"/>
        </w:rPr>
        <w:t>度及应用工况分析，</w:t>
      </w:r>
      <w:r w:rsidRPr="0000028D">
        <w:rPr>
          <w:rFonts w:ascii="宋体" w:eastAsia="宋体" w:hAnsi="宋体" w:hint="eastAsia"/>
          <w:bCs/>
          <w:sz w:val="21"/>
          <w:szCs w:val="21"/>
        </w:rPr>
        <w:t>优先推荐</w:t>
      </w:r>
      <w:r w:rsidRPr="0000028D">
        <w:rPr>
          <w:rFonts w:ascii="宋体" w:eastAsia="宋体" w:hAnsi="宋体"/>
          <w:bCs/>
          <w:sz w:val="21"/>
          <w:szCs w:val="21"/>
        </w:rPr>
        <w:t>磁悬浮机组的理由</w:t>
      </w:r>
      <w:r w:rsidRPr="0000028D">
        <w:rPr>
          <w:rFonts w:ascii="宋体" w:eastAsia="宋体" w:hAnsi="宋体" w:hint="eastAsia"/>
          <w:bCs/>
          <w:sz w:val="21"/>
          <w:szCs w:val="21"/>
        </w:rPr>
        <w:t>说明</w:t>
      </w:r>
      <w:r w:rsidRPr="0000028D">
        <w:rPr>
          <w:rFonts w:ascii="宋体" w:eastAsia="宋体" w:hAnsi="宋体"/>
          <w:bCs/>
          <w:sz w:val="21"/>
          <w:szCs w:val="21"/>
        </w:rPr>
        <w:t>。</w:t>
      </w:r>
    </w:p>
    <w:p w14:paraId="68D62721" w14:textId="42166008" w:rsidR="00867BE9" w:rsidRPr="0000028D" w:rsidRDefault="008873EC" w:rsidP="00E72C1B">
      <w:pPr>
        <w:pStyle w:val="af4"/>
        <w:numPr>
          <w:ilvl w:val="0"/>
          <w:numId w:val="15"/>
        </w:numPr>
        <w:spacing w:after="20" w:line="360" w:lineRule="auto"/>
        <w:rPr>
          <w:rFonts w:ascii="宋体" w:eastAsia="宋体" w:hAnsi="宋体"/>
          <w:bCs/>
          <w:sz w:val="21"/>
          <w:szCs w:val="21"/>
        </w:rPr>
      </w:pPr>
      <w:r w:rsidRPr="0000028D">
        <w:rPr>
          <w:rFonts w:ascii="宋体" w:eastAsia="宋体" w:hAnsi="宋体" w:hint="eastAsia"/>
          <w:bCs/>
          <w:sz w:val="21"/>
          <w:szCs w:val="21"/>
        </w:rPr>
        <w:t>技术</w:t>
      </w:r>
      <w:r w:rsidRPr="0000028D">
        <w:rPr>
          <w:rFonts w:ascii="宋体" w:eastAsia="宋体" w:hAnsi="宋体"/>
          <w:bCs/>
          <w:sz w:val="21"/>
          <w:szCs w:val="21"/>
        </w:rPr>
        <w:t>文件提供</w:t>
      </w:r>
      <w:r w:rsidRPr="0000028D">
        <w:rPr>
          <w:rFonts w:ascii="宋体" w:eastAsia="宋体" w:hAnsi="宋体" w:hint="eastAsia"/>
          <w:bCs/>
          <w:sz w:val="21"/>
          <w:szCs w:val="21"/>
        </w:rPr>
        <w:t>热力</w:t>
      </w:r>
      <w:r w:rsidRPr="0000028D">
        <w:rPr>
          <w:rFonts w:ascii="宋体" w:eastAsia="宋体" w:hAnsi="宋体"/>
          <w:bCs/>
          <w:sz w:val="21"/>
          <w:szCs w:val="21"/>
        </w:rPr>
        <w:t>计算书</w:t>
      </w:r>
      <w:r w:rsidRPr="0000028D">
        <w:rPr>
          <w:rFonts w:ascii="宋体" w:eastAsia="宋体" w:hAnsi="宋体" w:hint="eastAsia"/>
          <w:bCs/>
          <w:sz w:val="21"/>
          <w:szCs w:val="21"/>
        </w:rPr>
        <w:t>、蒸发</w:t>
      </w:r>
      <w:r w:rsidRPr="0000028D">
        <w:rPr>
          <w:rFonts w:ascii="宋体" w:eastAsia="宋体" w:hAnsi="宋体"/>
          <w:bCs/>
          <w:sz w:val="21"/>
          <w:szCs w:val="21"/>
        </w:rPr>
        <w:t>冷凝器、水泵等的配套规格型号计算</w:t>
      </w:r>
      <w:r w:rsidRPr="0000028D">
        <w:rPr>
          <w:rFonts w:ascii="宋体" w:eastAsia="宋体" w:hAnsi="宋体" w:hint="eastAsia"/>
          <w:bCs/>
          <w:sz w:val="21"/>
          <w:szCs w:val="21"/>
        </w:rPr>
        <w:t>设计</w:t>
      </w:r>
      <w:r w:rsidRPr="0000028D">
        <w:rPr>
          <w:rFonts w:ascii="宋体" w:eastAsia="宋体" w:hAnsi="宋体"/>
          <w:bCs/>
          <w:sz w:val="21"/>
          <w:szCs w:val="21"/>
        </w:rPr>
        <w:t>说明</w:t>
      </w:r>
      <w:r w:rsidRPr="0000028D">
        <w:rPr>
          <w:rFonts w:ascii="宋体" w:eastAsia="宋体" w:hAnsi="宋体" w:hint="eastAsia"/>
          <w:bCs/>
          <w:sz w:val="21"/>
          <w:szCs w:val="21"/>
        </w:rPr>
        <w:t>书</w:t>
      </w:r>
      <w:r w:rsidRPr="0000028D">
        <w:rPr>
          <w:rFonts w:ascii="宋体" w:eastAsia="宋体" w:hAnsi="宋体"/>
          <w:bCs/>
          <w:sz w:val="21"/>
          <w:szCs w:val="21"/>
        </w:rPr>
        <w:t>。</w:t>
      </w:r>
    </w:p>
    <w:p w14:paraId="050D3600" w14:textId="41F078C0" w:rsidR="00A460A3" w:rsidRPr="0000028D" w:rsidRDefault="00A460A3" w:rsidP="00E72C1B">
      <w:pPr>
        <w:pStyle w:val="af4"/>
        <w:numPr>
          <w:ilvl w:val="0"/>
          <w:numId w:val="15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 w:rsidRPr="0000028D">
        <w:rPr>
          <w:rFonts w:ascii="宋体" w:eastAsia="宋体" w:hAnsi="宋体" w:hint="eastAsia"/>
          <w:sz w:val="21"/>
          <w:szCs w:val="21"/>
        </w:rPr>
        <w:t>P</w:t>
      </w:r>
      <w:r w:rsidRPr="0000028D">
        <w:rPr>
          <w:rFonts w:ascii="宋体" w:eastAsia="宋体" w:hAnsi="宋体"/>
          <w:sz w:val="21"/>
          <w:szCs w:val="21"/>
        </w:rPr>
        <w:t>ID</w:t>
      </w:r>
      <w:r w:rsidRPr="0000028D">
        <w:rPr>
          <w:rFonts w:ascii="宋体" w:eastAsia="宋体" w:hAnsi="宋体" w:hint="eastAsia"/>
          <w:sz w:val="21"/>
          <w:szCs w:val="21"/>
        </w:rPr>
        <w:t>图</w:t>
      </w:r>
      <w:r w:rsidR="00FD217B" w:rsidRPr="0000028D">
        <w:rPr>
          <w:rFonts w:ascii="宋体" w:eastAsia="宋体" w:hAnsi="宋体" w:hint="eastAsia"/>
          <w:sz w:val="21"/>
          <w:szCs w:val="21"/>
        </w:rPr>
        <w:t>。</w:t>
      </w:r>
    </w:p>
    <w:p w14:paraId="7FA209EF" w14:textId="3522AC63" w:rsidR="00E72C1B" w:rsidRDefault="00E72C1B" w:rsidP="00E72C1B">
      <w:pPr>
        <w:pStyle w:val="af4"/>
        <w:numPr>
          <w:ilvl w:val="0"/>
          <w:numId w:val="15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总装配图、基础条件图、</w:t>
      </w:r>
      <w:r>
        <w:rPr>
          <w:rFonts w:ascii="宋体" w:eastAsia="宋体" w:hAnsi="宋体" w:hint="eastAsia"/>
          <w:sz w:val="21"/>
          <w:szCs w:val="21"/>
        </w:rPr>
        <w:t>全部</w:t>
      </w:r>
      <w:r>
        <w:rPr>
          <w:rFonts w:ascii="宋体" w:eastAsia="宋体" w:hAnsi="宋体"/>
          <w:sz w:val="21"/>
          <w:szCs w:val="21"/>
        </w:rPr>
        <w:t>管</w:t>
      </w:r>
      <w:r>
        <w:rPr>
          <w:rFonts w:ascii="宋体" w:eastAsia="宋体" w:hAnsi="宋体" w:hint="eastAsia"/>
          <w:sz w:val="21"/>
          <w:szCs w:val="21"/>
        </w:rPr>
        <w:t>、线</w:t>
      </w:r>
      <w:r>
        <w:rPr>
          <w:rFonts w:ascii="宋体" w:eastAsia="宋体" w:hAnsi="宋体"/>
          <w:sz w:val="21"/>
          <w:szCs w:val="21"/>
        </w:rPr>
        <w:t>接口</w:t>
      </w:r>
      <w:r>
        <w:rPr>
          <w:rFonts w:ascii="宋体" w:eastAsia="宋体" w:hAnsi="宋体" w:hint="eastAsia"/>
          <w:sz w:val="21"/>
          <w:szCs w:val="21"/>
        </w:rPr>
        <w:t>信息和</w:t>
      </w:r>
      <w:r>
        <w:rPr>
          <w:rFonts w:ascii="宋体" w:eastAsia="宋体" w:hAnsi="宋体"/>
          <w:sz w:val="21"/>
          <w:szCs w:val="21"/>
        </w:rPr>
        <w:t>方位图</w:t>
      </w:r>
      <w:r>
        <w:rPr>
          <w:rFonts w:ascii="宋体" w:eastAsia="宋体" w:hAnsi="宋体" w:hint="eastAsia"/>
          <w:sz w:val="21"/>
          <w:szCs w:val="21"/>
        </w:rPr>
        <w:t>，1:1图纸；</w:t>
      </w:r>
    </w:p>
    <w:p w14:paraId="0E3C3240" w14:textId="09FE574B" w:rsidR="00A460A3" w:rsidRPr="00E72C1B" w:rsidRDefault="00A460A3" w:rsidP="00E72C1B">
      <w:pPr>
        <w:pStyle w:val="af4"/>
        <w:numPr>
          <w:ilvl w:val="0"/>
          <w:numId w:val="15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以投标</w:t>
      </w:r>
      <w:r>
        <w:rPr>
          <w:rFonts w:ascii="宋体" w:eastAsia="宋体" w:hAnsi="宋体"/>
          <w:sz w:val="21"/>
          <w:szCs w:val="21"/>
        </w:rPr>
        <w:t>人提供的安装条件，</w:t>
      </w:r>
      <w:r>
        <w:rPr>
          <w:rFonts w:ascii="宋体" w:eastAsia="宋体" w:hAnsi="宋体" w:hint="eastAsia"/>
          <w:sz w:val="21"/>
          <w:szCs w:val="21"/>
        </w:rPr>
        <w:t>完善平</w:t>
      </w:r>
      <w:r>
        <w:rPr>
          <w:rFonts w:ascii="宋体" w:eastAsia="宋体" w:hAnsi="宋体"/>
          <w:sz w:val="21"/>
          <w:szCs w:val="21"/>
        </w:rPr>
        <w:t>立面</w:t>
      </w:r>
      <w:r>
        <w:rPr>
          <w:rFonts w:ascii="宋体" w:eastAsia="宋体" w:hAnsi="宋体" w:hint="eastAsia"/>
          <w:sz w:val="21"/>
          <w:szCs w:val="21"/>
        </w:rPr>
        <w:t>安装</w:t>
      </w:r>
      <w:r>
        <w:rPr>
          <w:rFonts w:ascii="宋体" w:eastAsia="宋体" w:hAnsi="宋体"/>
          <w:sz w:val="21"/>
          <w:szCs w:val="21"/>
        </w:rPr>
        <w:t>布置图。</w:t>
      </w:r>
    </w:p>
    <w:p w14:paraId="679DCEEA" w14:textId="7E558B4D" w:rsidR="0009423B" w:rsidRPr="006564CD" w:rsidRDefault="00FD217B">
      <w:pPr>
        <w:pStyle w:val="2"/>
        <w:keepNext w:val="0"/>
        <w:keepLines w:val="0"/>
        <w:numPr>
          <w:ilvl w:val="1"/>
          <w:numId w:val="22"/>
        </w:numPr>
        <w:spacing w:before="0"/>
        <w:ind w:left="426" w:hanging="426"/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设计</w:t>
      </w:r>
      <w:r w:rsidR="00B722F4" w:rsidRPr="006564CD">
        <w:rPr>
          <w:rFonts w:hint="eastAsia"/>
          <w:b/>
          <w:bCs/>
          <w:color w:val="auto"/>
        </w:rPr>
        <w:t>资料</w:t>
      </w:r>
      <w:r w:rsidR="00B722F4" w:rsidRPr="006564CD">
        <w:rPr>
          <w:b/>
          <w:bCs/>
          <w:color w:val="auto"/>
        </w:rPr>
        <w:t>（纸质</w:t>
      </w:r>
      <w:r w:rsidR="00B722F4" w:rsidRPr="006564CD">
        <w:rPr>
          <w:rFonts w:hint="eastAsia"/>
          <w:b/>
          <w:bCs/>
          <w:color w:val="auto"/>
        </w:rPr>
        <w:t>2</w:t>
      </w:r>
      <w:r w:rsidR="00B722F4" w:rsidRPr="006564CD">
        <w:rPr>
          <w:b/>
          <w:bCs/>
          <w:color w:val="auto"/>
        </w:rPr>
        <w:t>套，电子版</w:t>
      </w:r>
      <w:r w:rsidR="002E27A3">
        <w:rPr>
          <w:b/>
          <w:bCs/>
          <w:color w:val="auto"/>
        </w:rPr>
        <w:t>1</w:t>
      </w:r>
      <w:r w:rsidR="00B722F4" w:rsidRPr="006564CD">
        <w:rPr>
          <w:b/>
          <w:bCs/>
          <w:color w:val="auto"/>
        </w:rPr>
        <w:t>套）</w:t>
      </w:r>
      <w:bookmarkEnd w:id="23"/>
    </w:p>
    <w:p w14:paraId="2C17E650" w14:textId="5BE007EB" w:rsidR="0009423B" w:rsidRPr="00C80A3F" w:rsidRDefault="00B722F4">
      <w:pPr>
        <w:pStyle w:val="af4"/>
        <w:numPr>
          <w:ilvl w:val="0"/>
          <w:numId w:val="15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合同生效后两周内提供以下</w:t>
      </w:r>
      <w:r>
        <w:rPr>
          <w:rFonts w:ascii="宋体" w:eastAsia="宋体" w:hAnsi="宋体"/>
          <w:sz w:val="21"/>
          <w:szCs w:val="21"/>
        </w:rPr>
        <w:t>文件资料</w:t>
      </w:r>
      <w:r w:rsidR="00A14B19">
        <w:rPr>
          <w:rFonts w:ascii="宋体" w:eastAsia="宋体" w:hAnsi="宋体" w:hint="eastAsia"/>
          <w:sz w:val="21"/>
          <w:szCs w:val="21"/>
        </w:rPr>
        <w:t>，可编辑</w:t>
      </w:r>
      <w:r w:rsidR="00A14B19">
        <w:rPr>
          <w:rFonts w:ascii="宋体" w:eastAsia="宋体" w:hAnsi="宋体"/>
          <w:sz w:val="21"/>
          <w:szCs w:val="21"/>
        </w:rPr>
        <w:t>版</w:t>
      </w:r>
      <w:r w:rsidR="00A14B19">
        <w:rPr>
          <w:rFonts w:ascii="宋体" w:eastAsia="宋体" w:hAnsi="宋体" w:hint="eastAsia"/>
          <w:sz w:val="21"/>
          <w:szCs w:val="21"/>
        </w:rPr>
        <w:t>CAD文件</w:t>
      </w:r>
      <w:r>
        <w:rPr>
          <w:rFonts w:ascii="宋体" w:eastAsia="宋体" w:hAnsi="宋体"/>
          <w:sz w:val="21"/>
          <w:szCs w:val="21"/>
        </w:rPr>
        <w:t>：</w:t>
      </w:r>
    </w:p>
    <w:p w14:paraId="2BEB55D8" w14:textId="194B2748" w:rsidR="0009423B" w:rsidRDefault="00FD217B">
      <w:pPr>
        <w:pStyle w:val="af4"/>
        <w:numPr>
          <w:ilvl w:val="0"/>
          <w:numId w:val="15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PID</w:t>
      </w:r>
      <w:r w:rsidR="00B11909">
        <w:rPr>
          <w:rFonts w:ascii="宋体" w:eastAsia="宋体" w:hAnsi="宋体" w:hint="eastAsia"/>
          <w:sz w:val="21"/>
          <w:szCs w:val="21"/>
        </w:rPr>
        <w:t>图</w:t>
      </w:r>
      <w:r>
        <w:rPr>
          <w:rFonts w:ascii="宋体" w:eastAsia="宋体" w:hAnsi="宋体" w:hint="eastAsia"/>
          <w:sz w:val="21"/>
          <w:szCs w:val="21"/>
        </w:rPr>
        <w:t>、</w:t>
      </w:r>
      <w:r w:rsidR="00B722F4">
        <w:rPr>
          <w:rFonts w:ascii="宋体" w:eastAsia="宋体" w:hAnsi="宋体"/>
          <w:sz w:val="21"/>
          <w:szCs w:val="21"/>
        </w:rPr>
        <w:t>总装配图、基础条件图、</w:t>
      </w:r>
      <w:r w:rsidR="00E72C1B">
        <w:rPr>
          <w:rFonts w:ascii="宋体" w:eastAsia="宋体" w:hAnsi="宋体" w:hint="eastAsia"/>
          <w:sz w:val="21"/>
          <w:szCs w:val="21"/>
        </w:rPr>
        <w:t>全部</w:t>
      </w:r>
      <w:r w:rsidR="00E72C1B">
        <w:rPr>
          <w:rFonts w:ascii="宋体" w:eastAsia="宋体" w:hAnsi="宋体"/>
          <w:sz w:val="21"/>
          <w:szCs w:val="21"/>
        </w:rPr>
        <w:t>管</w:t>
      </w:r>
      <w:r w:rsidR="00E72C1B">
        <w:rPr>
          <w:rFonts w:ascii="宋体" w:eastAsia="宋体" w:hAnsi="宋体" w:hint="eastAsia"/>
          <w:sz w:val="21"/>
          <w:szCs w:val="21"/>
        </w:rPr>
        <w:t>、线</w:t>
      </w:r>
      <w:r w:rsidR="00E72C1B">
        <w:rPr>
          <w:rFonts w:ascii="宋体" w:eastAsia="宋体" w:hAnsi="宋体"/>
          <w:sz w:val="21"/>
          <w:szCs w:val="21"/>
        </w:rPr>
        <w:t>接口</w:t>
      </w:r>
      <w:r w:rsidR="00E72C1B">
        <w:rPr>
          <w:rFonts w:ascii="宋体" w:eastAsia="宋体" w:hAnsi="宋体" w:hint="eastAsia"/>
          <w:sz w:val="21"/>
          <w:szCs w:val="21"/>
        </w:rPr>
        <w:t>信息和</w:t>
      </w:r>
      <w:r w:rsidR="00E72C1B">
        <w:rPr>
          <w:rFonts w:ascii="宋体" w:eastAsia="宋体" w:hAnsi="宋体"/>
          <w:sz w:val="21"/>
          <w:szCs w:val="21"/>
        </w:rPr>
        <w:t>方位图</w:t>
      </w:r>
      <w:r w:rsidR="00E72C1B">
        <w:rPr>
          <w:rFonts w:ascii="宋体" w:eastAsia="宋体" w:hAnsi="宋体" w:hint="eastAsia"/>
          <w:sz w:val="21"/>
          <w:szCs w:val="21"/>
        </w:rPr>
        <w:t>，1:1图纸</w:t>
      </w:r>
      <w:r w:rsidR="00B722F4">
        <w:rPr>
          <w:rFonts w:ascii="宋体" w:eastAsia="宋体" w:hAnsi="宋体" w:hint="eastAsia"/>
          <w:sz w:val="21"/>
          <w:szCs w:val="21"/>
        </w:rPr>
        <w:t>；</w:t>
      </w:r>
    </w:p>
    <w:p w14:paraId="5622ECE0" w14:textId="03C8BF93" w:rsidR="008873EC" w:rsidRDefault="008873EC">
      <w:pPr>
        <w:pStyle w:val="af4"/>
        <w:numPr>
          <w:ilvl w:val="0"/>
          <w:numId w:val="15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 w:rsidRPr="008873EC">
        <w:rPr>
          <w:rFonts w:ascii="宋体" w:eastAsia="宋体" w:hAnsi="宋体" w:hint="eastAsia"/>
          <w:sz w:val="21"/>
          <w:szCs w:val="21"/>
        </w:rPr>
        <w:t>合同签署后10个工作日内向甲方提供电气仪表设备清单、电气原理图、电缆清册、工艺流程图、电气仪表设备清单需注明各种相关主要关键参数</w:t>
      </w:r>
      <w:r w:rsidRPr="008873EC">
        <w:rPr>
          <w:rFonts w:ascii="宋体" w:eastAsia="宋体" w:hAnsi="宋体"/>
          <w:sz w:val="21"/>
          <w:szCs w:val="21"/>
        </w:rPr>
        <w:t>，供甲方采购电缆、桥架以及现场施工。</w:t>
      </w:r>
    </w:p>
    <w:p w14:paraId="7E48FD95" w14:textId="3F74388D" w:rsidR="0009423B" w:rsidRDefault="00B722F4">
      <w:pPr>
        <w:pStyle w:val="af4"/>
        <w:numPr>
          <w:ilvl w:val="0"/>
          <w:numId w:val="15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热力计算书、</w:t>
      </w:r>
      <w:r w:rsidR="008873EC">
        <w:rPr>
          <w:rFonts w:ascii="宋体" w:eastAsia="宋体" w:hAnsi="宋体" w:hint="eastAsia"/>
          <w:sz w:val="21"/>
          <w:szCs w:val="21"/>
        </w:rPr>
        <w:t>配套部件</w:t>
      </w:r>
      <w:r w:rsidR="008873EC">
        <w:rPr>
          <w:rFonts w:ascii="宋体" w:eastAsia="宋体" w:hAnsi="宋体"/>
          <w:sz w:val="21"/>
          <w:szCs w:val="21"/>
        </w:rPr>
        <w:t>选型计算说明书</w:t>
      </w:r>
      <w:r>
        <w:rPr>
          <w:rFonts w:ascii="宋体" w:eastAsia="宋体" w:hAnsi="宋体" w:hint="eastAsia"/>
          <w:sz w:val="21"/>
          <w:szCs w:val="21"/>
        </w:rPr>
        <w:t>；</w:t>
      </w:r>
    </w:p>
    <w:p w14:paraId="0DF6719C" w14:textId="60FB976E" w:rsidR="00C80A3F" w:rsidRPr="00571682" w:rsidRDefault="00C80A3F">
      <w:pPr>
        <w:pStyle w:val="2"/>
        <w:keepNext w:val="0"/>
        <w:keepLines w:val="0"/>
        <w:numPr>
          <w:ilvl w:val="1"/>
          <w:numId w:val="22"/>
        </w:numPr>
        <w:spacing w:before="0"/>
        <w:ind w:left="426" w:hanging="426"/>
        <w:rPr>
          <w:b/>
          <w:bCs/>
          <w:color w:val="auto"/>
        </w:rPr>
      </w:pPr>
      <w:bookmarkStart w:id="24" w:name="_Toc217504871"/>
      <w:r w:rsidRPr="00571682">
        <w:rPr>
          <w:rFonts w:hint="eastAsia"/>
          <w:b/>
          <w:bCs/>
          <w:color w:val="auto"/>
        </w:rPr>
        <w:t>交货资料要求</w:t>
      </w:r>
      <w:bookmarkEnd w:id="24"/>
    </w:p>
    <w:p w14:paraId="427135FA" w14:textId="77777777" w:rsidR="00C80A3F" w:rsidRPr="00C80A3F" w:rsidRDefault="00C80A3F">
      <w:pPr>
        <w:pStyle w:val="af4"/>
        <w:numPr>
          <w:ilvl w:val="0"/>
          <w:numId w:val="16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 w:rsidRPr="00C80A3F">
        <w:rPr>
          <w:rFonts w:ascii="宋体" w:eastAsia="宋体" w:hAnsi="宋体" w:hint="eastAsia"/>
          <w:sz w:val="21"/>
          <w:szCs w:val="21"/>
        </w:rPr>
        <w:t>送货单、产品装箱单；箱体需注明业主采购案号、设备编号、设备名称及箱号；包装物需提供内容物照片及装箱单一式叁份，一份以防水防尘方式固定于箱体外；</w:t>
      </w:r>
    </w:p>
    <w:p w14:paraId="0C309C87" w14:textId="77777777" w:rsidR="00C80A3F" w:rsidRPr="00C80A3F" w:rsidRDefault="00C80A3F">
      <w:pPr>
        <w:pStyle w:val="af4"/>
        <w:numPr>
          <w:ilvl w:val="0"/>
          <w:numId w:val="16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 w:rsidRPr="00C80A3F">
        <w:rPr>
          <w:rFonts w:ascii="宋体" w:eastAsia="宋体" w:hAnsi="宋体" w:hint="eastAsia"/>
          <w:sz w:val="21"/>
          <w:szCs w:val="21"/>
        </w:rPr>
        <w:t>供货设备、零部件及备品备件、易损件明细清单(包括型号、规格、数量、材质、制造厂商等）；</w:t>
      </w:r>
    </w:p>
    <w:p w14:paraId="3FF19F50" w14:textId="77777777" w:rsidR="00C80A3F" w:rsidRPr="00C80A3F" w:rsidRDefault="00C80A3F">
      <w:pPr>
        <w:pStyle w:val="af4"/>
        <w:numPr>
          <w:ilvl w:val="0"/>
          <w:numId w:val="16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 w:rsidRPr="00C80A3F">
        <w:rPr>
          <w:rFonts w:ascii="宋体" w:eastAsia="宋体" w:hAnsi="宋体" w:hint="eastAsia"/>
          <w:sz w:val="21"/>
          <w:szCs w:val="21"/>
        </w:rPr>
        <w:t>制造商测试及检查报告及原厂测试报告、工检文件资料、材质证明；</w:t>
      </w:r>
    </w:p>
    <w:p w14:paraId="3379A9B6" w14:textId="77777777" w:rsidR="00C80A3F" w:rsidRPr="00C80A3F" w:rsidRDefault="00C80A3F">
      <w:pPr>
        <w:pStyle w:val="af4"/>
        <w:numPr>
          <w:ilvl w:val="0"/>
          <w:numId w:val="16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 w:rsidRPr="00C80A3F">
        <w:rPr>
          <w:rFonts w:ascii="宋体" w:eastAsia="宋体" w:hAnsi="宋体" w:hint="eastAsia"/>
          <w:sz w:val="21"/>
          <w:szCs w:val="21"/>
        </w:rPr>
        <w:t>质量证明文件，包括但不限于：产品合格证、质量保证书、材质证明、焊缝检验文件、仪表出厂报告及校正报告（若有）及国家或法定质检部门所要求的有效检验（质检）报告等；</w:t>
      </w:r>
    </w:p>
    <w:p w14:paraId="5D70894D" w14:textId="77777777" w:rsidR="00C80A3F" w:rsidRPr="00C80A3F" w:rsidRDefault="00C80A3F">
      <w:pPr>
        <w:pStyle w:val="af4"/>
        <w:numPr>
          <w:ilvl w:val="0"/>
          <w:numId w:val="16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 w:rsidRPr="00C80A3F">
        <w:rPr>
          <w:rFonts w:ascii="宋体" w:eastAsia="宋体" w:hAnsi="宋体" w:hint="eastAsia"/>
          <w:sz w:val="21"/>
          <w:szCs w:val="21"/>
        </w:rPr>
        <w:t>进口零部件相关资料（技术资料、原产地证明、提单、报关单等清关资料）；</w:t>
      </w:r>
    </w:p>
    <w:p w14:paraId="4150352D" w14:textId="77777777" w:rsidR="00C80A3F" w:rsidRPr="00C80A3F" w:rsidRDefault="00C80A3F">
      <w:pPr>
        <w:pStyle w:val="af4"/>
        <w:numPr>
          <w:ilvl w:val="0"/>
          <w:numId w:val="16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 w:rsidRPr="00C80A3F">
        <w:rPr>
          <w:rFonts w:ascii="宋体" w:eastAsia="宋体" w:hAnsi="宋体" w:hint="eastAsia"/>
          <w:sz w:val="21"/>
          <w:szCs w:val="21"/>
        </w:rPr>
        <w:t>安装说明书，现场组装图、接线图、调试说明；</w:t>
      </w:r>
    </w:p>
    <w:p w14:paraId="3D14CFE5" w14:textId="77777777" w:rsidR="00C80A3F" w:rsidRPr="00C80A3F" w:rsidRDefault="00C80A3F">
      <w:pPr>
        <w:pStyle w:val="af4"/>
        <w:numPr>
          <w:ilvl w:val="0"/>
          <w:numId w:val="16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 w:rsidRPr="00C80A3F">
        <w:rPr>
          <w:rFonts w:ascii="宋体" w:eastAsia="宋体" w:hAnsi="宋体" w:hint="eastAsia"/>
          <w:sz w:val="21"/>
          <w:szCs w:val="21"/>
        </w:rPr>
        <w:t>外形三视图、装配图、主零部件图、易损件图及清单；</w:t>
      </w:r>
    </w:p>
    <w:p w14:paraId="62786825" w14:textId="77777777" w:rsidR="00C80A3F" w:rsidRPr="00C80A3F" w:rsidRDefault="00C80A3F">
      <w:pPr>
        <w:pStyle w:val="af4"/>
        <w:numPr>
          <w:ilvl w:val="0"/>
          <w:numId w:val="16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 w:rsidRPr="00C80A3F">
        <w:rPr>
          <w:rFonts w:ascii="宋体" w:eastAsia="宋体" w:hAnsi="宋体" w:hint="eastAsia"/>
          <w:sz w:val="21"/>
          <w:szCs w:val="21"/>
        </w:rPr>
        <w:t>使用维护说明书，包括本体、电气、自控、液压、外部配套的成品件或零部件使用维护说明书；设计及操作技术参数说明 DATA SHEET；</w:t>
      </w:r>
    </w:p>
    <w:p w14:paraId="4040391F" w14:textId="77777777" w:rsidR="00C80A3F" w:rsidRPr="00C80A3F" w:rsidRDefault="00C80A3F">
      <w:pPr>
        <w:pStyle w:val="af4"/>
        <w:numPr>
          <w:ilvl w:val="0"/>
          <w:numId w:val="16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 w:rsidRPr="00C80A3F">
        <w:rPr>
          <w:rFonts w:ascii="宋体" w:eastAsia="宋体" w:hAnsi="宋体" w:hint="eastAsia"/>
          <w:sz w:val="21"/>
          <w:szCs w:val="21"/>
        </w:rPr>
        <w:t>产品检测报告及产品检验合格证、设备防爆等级认证书、3C认证文件（若有）；</w:t>
      </w:r>
    </w:p>
    <w:p w14:paraId="7ADC2064" w14:textId="77777777" w:rsidR="00C80A3F" w:rsidRPr="00C80A3F" w:rsidRDefault="00C80A3F">
      <w:pPr>
        <w:pStyle w:val="af4"/>
        <w:numPr>
          <w:ilvl w:val="0"/>
          <w:numId w:val="16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 w:rsidRPr="00C80A3F">
        <w:rPr>
          <w:rFonts w:ascii="宋体" w:eastAsia="宋体" w:hAnsi="宋体" w:hint="eastAsia"/>
          <w:sz w:val="21"/>
          <w:szCs w:val="21"/>
        </w:rPr>
        <w:t>PLC及触摸屏、上位机源代码终版程序，控制柜原理图、接线端子图、逻辑图、I/O 清单、电缆清册、电源容量等；与DCS系统通讯所需的点表及通讯文件，如GSD文件等；</w:t>
      </w:r>
    </w:p>
    <w:p w14:paraId="69D39D21" w14:textId="77777777" w:rsidR="00C80A3F" w:rsidRPr="00C80A3F" w:rsidRDefault="00C80A3F">
      <w:pPr>
        <w:pStyle w:val="af4"/>
        <w:numPr>
          <w:ilvl w:val="0"/>
          <w:numId w:val="16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 w:rsidRPr="00C80A3F">
        <w:rPr>
          <w:rFonts w:ascii="宋体" w:eastAsia="宋体" w:hAnsi="宋体" w:hint="eastAsia"/>
          <w:sz w:val="21"/>
          <w:szCs w:val="21"/>
        </w:rPr>
        <w:t>属于特种设备的还需提供生产资质证明，以及相关部门的产品质量证明书；各种资质影印本；</w:t>
      </w:r>
    </w:p>
    <w:p w14:paraId="763FDE1E" w14:textId="77777777" w:rsidR="00C80A3F" w:rsidRPr="00C80A3F" w:rsidRDefault="00C80A3F">
      <w:pPr>
        <w:pStyle w:val="af4"/>
        <w:numPr>
          <w:ilvl w:val="0"/>
          <w:numId w:val="16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 w:rsidRPr="00C80A3F">
        <w:rPr>
          <w:rFonts w:ascii="宋体" w:eastAsia="宋体" w:hAnsi="宋体" w:hint="eastAsia"/>
          <w:sz w:val="21"/>
          <w:szCs w:val="21"/>
        </w:rPr>
        <w:t>合同约定之其它相关技术资料（配合甲方完成一些技术界面图纸）。</w:t>
      </w:r>
    </w:p>
    <w:p w14:paraId="0B390AA8" w14:textId="77777777" w:rsidR="00C80A3F" w:rsidRPr="00C80A3F" w:rsidRDefault="00C80A3F">
      <w:pPr>
        <w:pStyle w:val="af4"/>
        <w:numPr>
          <w:ilvl w:val="0"/>
          <w:numId w:val="16"/>
        </w:numPr>
        <w:spacing w:after="20" w:line="360" w:lineRule="auto"/>
        <w:rPr>
          <w:rFonts w:ascii="宋体" w:eastAsia="宋体" w:hAnsi="宋体"/>
          <w:sz w:val="21"/>
          <w:szCs w:val="21"/>
        </w:rPr>
      </w:pPr>
      <w:r w:rsidRPr="00C80A3F">
        <w:rPr>
          <w:rFonts w:ascii="宋体" w:eastAsia="宋体" w:hAnsi="宋体" w:hint="eastAsia"/>
          <w:sz w:val="21"/>
          <w:szCs w:val="21"/>
        </w:rPr>
        <w:t>纸质版4份，电子版1份，图纸为DWG格式；</w:t>
      </w:r>
    </w:p>
    <w:p w14:paraId="4A272D94" w14:textId="77777777" w:rsidR="0009423B" w:rsidRDefault="00B722F4">
      <w:pPr>
        <w:pStyle w:val="1"/>
        <w:keepNext w:val="0"/>
        <w:keepLines w:val="0"/>
      </w:pPr>
      <w:bookmarkStart w:id="25" w:name="_Toc217504872"/>
      <w:r>
        <w:t>技术服务与验收</w:t>
      </w:r>
      <w:bookmarkEnd w:id="25"/>
    </w:p>
    <w:p w14:paraId="5C0C75CF" w14:textId="77777777" w:rsidR="0009423B" w:rsidRDefault="00B722F4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技术联络： 合同签订后一周内召开设计联络会。</w:t>
      </w:r>
    </w:p>
    <w:p w14:paraId="65106761" w14:textId="095F5F49" w:rsidR="0009423B" w:rsidRDefault="00B722F4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 xml:space="preserve">安装指导： </w:t>
      </w:r>
      <w:r w:rsidR="0044717C">
        <w:rPr>
          <w:rFonts w:ascii="宋体" w:eastAsia="宋体" w:hAnsi="宋体"/>
          <w:sz w:val="21"/>
          <w:szCs w:val="21"/>
        </w:rPr>
        <w:t>卖方</w:t>
      </w:r>
      <w:r w:rsidR="0044717C">
        <w:rPr>
          <w:rFonts w:ascii="宋体" w:eastAsia="宋体" w:hAnsi="宋体" w:hint="eastAsia"/>
          <w:sz w:val="21"/>
          <w:szCs w:val="21"/>
        </w:rPr>
        <w:t>派遣</w:t>
      </w:r>
      <w:r>
        <w:rPr>
          <w:rFonts w:ascii="宋体" w:eastAsia="宋体" w:hAnsi="宋体"/>
          <w:sz w:val="21"/>
          <w:szCs w:val="21"/>
        </w:rPr>
        <w:t>经验</w:t>
      </w:r>
      <w:r w:rsidR="0044717C">
        <w:rPr>
          <w:rFonts w:ascii="宋体" w:eastAsia="宋体" w:hAnsi="宋体" w:hint="eastAsia"/>
          <w:sz w:val="21"/>
          <w:szCs w:val="21"/>
        </w:rPr>
        <w:t>丰富</w:t>
      </w:r>
      <w:r>
        <w:rPr>
          <w:rFonts w:ascii="宋体" w:eastAsia="宋体" w:hAnsi="宋体"/>
          <w:sz w:val="21"/>
          <w:szCs w:val="21"/>
        </w:rPr>
        <w:t>的工程师现场安装</w:t>
      </w:r>
      <w:r w:rsidR="0044717C">
        <w:rPr>
          <w:rFonts w:ascii="宋体" w:eastAsia="宋体" w:hAnsi="宋体" w:hint="eastAsia"/>
          <w:sz w:val="21"/>
          <w:szCs w:val="21"/>
        </w:rPr>
        <w:t>指导</w:t>
      </w:r>
      <w:r>
        <w:rPr>
          <w:rFonts w:ascii="宋体" w:eastAsia="宋体" w:hAnsi="宋体"/>
          <w:sz w:val="21"/>
          <w:szCs w:val="21"/>
        </w:rPr>
        <w:t>，确保设备就位、管道对接无误。</w:t>
      </w:r>
    </w:p>
    <w:p w14:paraId="5701E002" w14:textId="350A136F" w:rsidR="0009423B" w:rsidRDefault="00B722F4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验收程序和方法遵循适用最新的国家和行业标准执行，如：</w:t>
      </w:r>
      <w:r w:rsidR="0044717C" w:rsidRPr="00B703BA">
        <w:rPr>
          <w:rFonts w:ascii="宋体" w:eastAsia="宋体" w:hAnsi="宋体"/>
          <w:bCs/>
          <w:sz w:val="21"/>
          <w:szCs w:val="21"/>
        </w:rPr>
        <w:t>GB/T 45477-2025</w:t>
      </w:r>
      <w:r w:rsidR="0044717C">
        <w:rPr>
          <w:rFonts w:ascii="宋体" w:eastAsia="宋体" w:hAnsi="宋体" w:hint="eastAsia"/>
          <w:bCs/>
          <w:sz w:val="21"/>
          <w:szCs w:val="21"/>
        </w:rPr>
        <w:t>等</w:t>
      </w:r>
      <w:r w:rsidR="0044717C">
        <w:rPr>
          <w:rFonts w:ascii="宋体" w:eastAsia="宋体" w:hAnsi="宋体" w:hint="eastAsia"/>
          <w:sz w:val="21"/>
          <w:szCs w:val="21"/>
        </w:rPr>
        <w:t>。验收</w:t>
      </w:r>
      <w:r w:rsidR="0044717C">
        <w:rPr>
          <w:rFonts w:ascii="宋体" w:eastAsia="宋体" w:hAnsi="宋体"/>
          <w:sz w:val="21"/>
          <w:szCs w:val="21"/>
        </w:rPr>
        <w:t>指标见性能保证项</w:t>
      </w:r>
      <w:r w:rsidR="0044717C">
        <w:rPr>
          <w:rFonts w:ascii="宋体" w:eastAsia="宋体" w:hAnsi="宋体" w:hint="eastAsia"/>
          <w:sz w:val="21"/>
          <w:szCs w:val="21"/>
        </w:rPr>
        <w:t>。</w:t>
      </w:r>
    </w:p>
    <w:p w14:paraId="539AF83B" w14:textId="17475F0A" w:rsidR="0009423B" w:rsidRDefault="00B722F4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培训： 对买方操作和维护人员进行培训，内容涵盖原理、日常检查、</w:t>
      </w:r>
      <w:r w:rsidR="0044717C">
        <w:rPr>
          <w:rFonts w:ascii="宋体" w:eastAsia="宋体" w:hAnsi="宋体" w:hint="eastAsia"/>
          <w:sz w:val="21"/>
          <w:szCs w:val="21"/>
        </w:rPr>
        <w:t>维护</w:t>
      </w:r>
      <w:r>
        <w:rPr>
          <w:rFonts w:ascii="宋体" w:eastAsia="宋体" w:hAnsi="宋体"/>
          <w:sz w:val="21"/>
          <w:szCs w:val="21"/>
        </w:rPr>
        <w:t>、</w:t>
      </w:r>
      <w:r w:rsidR="0044717C">
        <w:rPr>
          <w:rFonts w:ascii="宋体" w:eastAsia="宋体" w:hAnsi="宋体" w:hint="eastAsia"/>
          <w:sz w:val="21"/>
          <w:szCs w:val="21"/>
        </w:rPr>
        <w:t>清洗</w:t>
      </w:r>
      <w:r>
        <w:rPr>
          <w:rFonts w:ascii="宋体" w:eastAsia="宋体" w:hAnsi="宋体"/>
          <w:sz w:val="21"/>
          <w:szCs w:val="21"/>
        </w:rPr>
        <w:t>等。</w:t>
      </w:r>
    </w:p>
    <w:p w14:paraId="7B31C094" w14:textId="27833E21" w:rsidR="0009423B" w:rsidRDefault="00B722F4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质保期： 自双方签署最终验收证书之日起</w:t>
      </w:r>
      <w:r w:rsidR="0044717C">
        <w:rPr>
          <w:rFonts w:ascii="宋体" w:eastAsia="宋体" w:hAnsi="宋体"/>
          <w:sz w:val="21"/>
          <w:szCs w:val="21"/>
        </w:rPr>
        <w:t>36</w:t>
      </w:r>
      <w:r>
        <w:rPr>
          <w:rFonts w:ascii="宋体" w:eastAsia="宋体" w:hAnsi="宋体"/>
          <w:sz w:val="21"/>
          <w:szCs w:val="21"/>
        </w:rPr>
        <w:t>个月。质保期内，任何因设计、材料、制造原因引起的缺陷，卖方免费修复或更换。</w:t>
      </w:r>
    </w:p>
    <w:p w14:paraId="3EB5E31B" w14:textId="77777777" w:rsidR="0009423B" w:rsidRDefault="00B722F4">
      <w:pPr>
        <w:pStyle w:val="1"/>
        <w:keepNext w:val="0"/>
        <w:keepLines w:val="0"/>
      </w:pPr>
      <w:bookmarkStart w:id="26" w:name="_Toc217504873"/>
      <w:r>
        <w:t>投标技术文件编制要求</w:t>
      </w:r>
      <w:bookmarkEnd w:id="26"/>
    </w:p>
    <w:p w14:paraId="62D647AA" w14:textId="77777777" w:rsidR="0009423B" w:rsidRDefault="00B722F4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投标人必须在技术标书中单独章节，逐条响应本技术规格书，并提交：</w:t>
      </w:r>
    </w:p>
    <w:p w14:paraId="51884230" w14:textId="77777777" w:rsidR="0009423B" w:rsidRDefault="00B722F4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技术规格偏离表（明确列出“无偏离”、“正偏离”或“负偏离”及说明）。</w:t>
      </w:r>
    </w:p>
    <w:p w14:paraId="736007D2" w14:textId="5A3068D9" w:rsidR="0009423B" w:rsidRDefault="00B722F4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详细的热力计算书（显示计算过程、</w:t>
      </w:r>
      <w:r w:rsidR="0036004D">
        <w:rPr>
          <w:rFonts w:ascii="宋体" w:eastAsia="宋体" w:hAnsi="宋体" w:hint="eastAsia"/>
          <w:sz w:val="21"/>
          <w:szCs w:val="21"/>
        </w:rPr>
        <w:t>选型依据</w:t>
      </w:r>
      <w:r>
        <w:rPr>
          <w:rFonts w:ascii="宋体" w:eastAsia="宋体" w:hAnsi="宋体"/>
          <w:sz w:val="21"/>
          <w:szCs w:val="21"/>
        </w:rPr>
        <w:t>、安全系数）。</w:t>
      </w:r>
    </w:p>
    <w:p w14:paraId="46190211" w14:textId="77777777" w:rsidR="0009423B" w:rsidRDefault="00B722F4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9841FA">
        <w:rPr>
          <w:rFonts w:ascii="宋体" w:eastAsia="宋体" w:hAnsi="宋体"/>
          <w:sz w:val="21"/>
          <w:szCs w:val="21"/>
          <w:highlight w:val="yellow"/>
        </w:rPr>
        <w:t>完整的设备外形尺寸图、接口图、基础载荷图。</w:t>
      </w:r>
    </w:p>
    <w:p w14:paraId="38D474E2" w14:textId="02C4D908" w:rsidR="0009423B" w:rsidRDefault="00B722F4">
      <w:pPr>
        <w:spacing w:after="2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同类</w:t>
      </w:r>
      <w:r w:rsidR="009003CA">
        <w:rPr>
          <w:rFonts w:ascii="宋体" w:eastAsia="宋体" w:hAnsi="宋体" w:hint="eastAsia"/>
          <w:sz w:val="21"/>
          <w:szCs w:val="21"/>
        </w:rPr>
        <w:t>机型</w:t>
      </w:r>
      <w:r>
        <w:rPr>
          <w:rFonts w:ascii="宋体" w:eastAsia="宋体" w:hAnsi="宋体"/>
          <w:sz w:val="21"/>
          <w:szCs w:val="21"/>
        </w:rPr>
        <w:t>业绩表（</w:t>
      </w:r>
      <w:r w:rsidR="009003CA">
        <w:rPr>
          <w:rFonts w:ascii="宋体" w:eastAsia="宋体" w:hAnsi="宋体" w:hint="eastAsia"/>
          <w:sz w:val="21"/>
          <w:szCs w:val="21"/>
        </w:rPr>
        <w:t>不少于5</w:t>
      </w:r>
      <w:r>
        <w:rPr>
          <w:rFonts w:ascii="宋体" w:eastAsia="宋体" w:hAnsi="宋体"/>
          <w:sz w:val="21"/>
          <w:szCs w:val="21"/>
        </w:rPr>
        <w:t>个）。</w:t>
      </w:r>
    </w:p>
    <w:sectPr w:rsidR="0009423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4" w:author="yyd" w:date="2026-03-03T17:08:00Z" w:initials="yyd">
    <w:p w14:paraId="6E90BAEB" w14:textId="0DD2D02F" w:rsidR="00F03F0F" w:rsidRDefault="00F03F0F">
      <w:pPr>
        <w:pStyle w:val="a3"/>
      </w:pPr>
      <w:r>
        <w:rPr>
          <w:rStyle w:val="af1"/>
        </w:rPr>
        <w:annotationRef/>
      </w:r>
      <w:r>
        <w:rPr>
          <w:rFonts w:hint="eastAsia"/>
        </w:rPr>
        <w:t>若大幅增加</w:t>
      </w:r>
      <w:r>
        <w:t>管壁厚</w:t>
      </w:r>
      <w:r>
        <w:rPr>
          <w:rFonts w:hint="eastAsia"/>
        </w:rPr>
        <w:t>度影响传热</w:t>
      </w:r>
      <w:r>
        <w:t>，可</w:t>
      </w:r>
      <w:r>
        <w:rPr>
          <w:rFonts w:hint="eastAsia"/>
        </w:rPr>
        <w:t>降低</w:t>
      </w:r>
      <w:r>
        <w:t>到</w:t>
      </w:r>
      <w:r>
        <w:rPr>
          <w:rFonts w:hint="eastAsia"/>
        </w:rPr>
        <w:t>25年</w:t>
      </w:r>
      <w:r>
        <w:t>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E90BAE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FC63798" w16cex:dateUtc="2025-12-24T06:29:00Z"/>
  <w16cex:commentExtensible w16cex:durableId="7F915B41" w16cex:dateUtc="2025-12-24T06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1B28C78" w16cid:durableId="51B28C78"/>
  <w16cid:commentId w16cid:paraId="2950D616" w16cid:durableId="2950D616"/>
  <w16cid:commentId w16cid:paraId="76AA743C" w16cid:durableId="76AA743C"/>
  <w16cid:commentId w16cid:paraId="307D797C" w16cid:durableId="307D797C"/>
  <w16cid:commentId w16cid:paraId="17BEB1FE" w16cid:durableId="1FC63798"/>
  <w16cid:commentId w16cid:paraId="31CC27D1" w16cid:durableId="31CC27D1"/>
  <w16cid:commentId w16cid:paraId="0A2D775B" w16cid:durableId="7F915B4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57CDF" w14:textId="77777777" w:rsidR="00B11909" w:rsidRDefault="00B11909">
      <w:pPr>
        <w:spacing w:line="240" w:lineRule="auto"/>
      </w:pPr>
      <w:r>
        <w:separator/>
      </w:r>
    </w:p>
  </w:endnote>
  <w:endnote w:type="continuationSeparator" w:id="0">
    <w:p w14:paraId="5D7003E7" w14:textId="77777777" w:rsidR="00B11909" w:rsidRDefault="00B119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060131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821628C" w14:textId="75FF26CD" w:rsidR="00B11909" w:rsidRDefault="00B11909" w:rsidP="009367C3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7B58C2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7B58C2">
              <w:rPr>
                <w:b/>
                <w:bCs/>
                <w:noProof/>
              </w:rPr>
              <w:t>13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8A819" w14:textId="77777777" w:rsidR="00B11909" w:rsidRDefault="00B11909">
      <w:pPr>
        <w:spacing w:after="0"/>
      </w:pPr>
      <w:r>
        <w:separator/>
      </w:r>
    </w:p>
  </w:footnote>
  <w:footnote w:type="continuationSeparator" w:id="0">
    <w:p w14:paraId="27E64649" w14:textId="77777777" w:rsidR="00B11909" w:rsidRDefault="00B119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8A8AC" w14:textId="77777777" w:rsidR="00B11909" w:rsidRDefault="00B11909">
    <w:pPr>
      <w:pStyle w:val="a7"/>
      <w:pBdr>
        <w:bottom w:val="single" w:sz="6" w:space="0" w:color="auto"/>
      </w:pBdr>
      <w:jc w:val="right"/>
    </w:pPr>
    <w:r>
      <w:rPr>
        <w:rFonts w:hint="eastAsia"/>
      </w:rPr>
      <w:t xml:space="preserve"> </w:t>
    </w:r>
    <w:r>
      <w:t xml:space="preserve">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57F680D"/>
    <w:multiLevelType w:val="singleLevel"/>
    <w:tmpl w:val="D57F680D"/>
    <w:lvl w:ilvl="0">
      <w:start w:val="4"/>
      <w:numFmt w:val="decimal"/>
      <w:suff w:val="nothing"/>
      <w:lvlText w:val="（%1）"/>
      <w:lvlJc w:val="left"/>
    </w:lvl>
  </w:abstractNum>
  <w:abstractNum w:abstractNumId="1" w15:restartNumberingAfterBreak="0">
    <w:nsid w:val="00433970"/>
    <w:multiLevelType w:val="multilevel"/>
    <w:tmpl w:val="00433970"/>
    <w:lvl w:ilvl="0">
      <w:start w:val="1"/>
      <w:numFmt w:val="decimal"/>
      <w:lvlText w:val="%1)"/>
      <w:lvlJc w:val="left"/>
      <w:pPr>
        <w:ind w:left="440" w:hanging="44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23C6748"/>
    <w:multiLevelType w:val="multilevel"/>
    <w:tmpl w:val="0094786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1F3618"/>
    <w:multiLevelType w:val="multilevel"/>
    <w:tmpl w:val="041F3618"/>
    <w:lvl w:ilvl="0">
      <w:start w:val="1"/>
      <w:numFmt w:val="decimal"/>
      <w:lvlText w:val="%1"/>
      <w:lvlJc w:val="center"/>
      <w:pPr>
        <w:ind w:left="582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022" w:hanging="440"/>
      </w:pPr>
    </w:lvl>
    <w:lvl w:ilvl="2">
      <w:start w:val="1"/>
      <w:numFmt w:val="lowerRoman"/>
      <w:lvlText w:val="%3."/>
      <w:lvlJc w:val="right"/>
      <w:pPr>
        <w:ind w:left="1462" w:hanging="440"/>
      </w:pPr>
    </w:lvl>
    <w:lvl w:ilvl="3">
      <w:start w:val="1"/>
      <w:numFmt w:val="decimal"/>
      <w:lvlText w:val="%4."/>
      <w:lvlJc w:val="left"/>
      <w:pPr>
        <w:ind w:left="1902" w:hanging="440"/>
      </w:pPr>
    </w:lvl>
    <w:lvl w:ilvl="4">
      <w:start w:val="1"/>
      <w:numFmt w:val="lowerLetter"/>
      <w:lvlText w:val="%5)"/>
      <w:lvlJc w:val="left"/>
      <w:pPr>
        <w:ind w:left="2342" w:hanging="440"/>
      </w:pPr>
    </w:lvl>
    <w:lvl w:ilvl="5">
      <w:start w:val="1"/>
      <w:numFmt w:val="lowerRoman"/>
      <w:lvlText w:val="%6."/>
      <w:lvlJc w:val="right"/>
      <w:pPr>
        <w:ind w:left="2782" w:hanging="440"/>
      </w:pPr>
    </w:lvl>
    <w:lvl w:ilvl="6">
      <w:start w:val="1"/>
      <w:numFmt w:val="decimal"/>
      <w:lvlText w:val="%7."/>
      <w:lvlJc w:val="left"/>
      <w:pPr>
        <w:ind w:left="3222" w:hanging="440"/>
      </w:pPr>
    </w:lvl>
    <w:lvl w:ilvl="7">
      <w:start w:val="1"/>
      <w:numFmt w:val="lowerLetter"/>
      <w:lvlText w:val="%8)"/>
      <w:lvlJc w:val="left"/>
      <w:pPr>
        <w:ind w:left="3662" w:hanging="440"/>
      </w:pPr>
    </w:lvl>
    <w:lvl w:ilvl="8">
      <w:start w:val="1"/>
      <w:numFmt w:val="lowerRoman"/>
      <w:lvlText w:val="%9."/>
      <w:lvlJc w:val="right"/>
      <w:pPr>
        <w:ind w:left="4102" w:hanging="440"/>
      </w:pPr>
    </w:lvl>
  </w:abstractNum>
  <w:abstractNum w:abstractNumId="4" w15:restartNumberingAfterBreak="0">
    <w:nsid w:val="05484BC6"/>
    <w:multiLevelType w:val="multilevel"/>
    <w:tmpl w:val="00433970"/>
    <w:lvl w:ilvl="0">
      <w:start w:val="1"/>
      <w:numFmt w:val="decimal"/>
      <w:lvlText w:val="%1)"/>
      <w:lvlJc w:val="left"/>
      <w:pPr>
        <w:ind w:left="440" w:hanging="44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5750C2F"/>
    <w:multiLevelType w:val="multilevel"/>
    <w:tmpl w:val="05750C2F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D910D1A"/>
    <w:multiLevelType w:val="multilevel"/>
    <w:tmpl w:val="C4D4A0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1C7090C"/>
    <w:multiLevelType w:val="multilevel"/>
    <w:tmpl w:val="21C7090C"/>
    <w:lvl w:ilvl="0">
      <w:start w:val="1"/>
      <w:numFmt w:val="decimal"/>
      <w:lvlText w:val="%1"/>
      <w:lvlJc w:val="center"/>
      <w:pPr>
        <w:ind w:left="582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022" w:hanging="440"/>
      </w:pPr>
    </w:lvl>
    <w:lvl w:ilvl="2">
      <w:start w:val="1"/>
      <w:numFmt w:val="lowerRoman"/>
      <w:lvlText w:val="%3."/>
      <w:lvlJc w:val="right"/>
      <w:pPr>
        <w:ind w:left="1462" w:hanging="440"/>
      </w:pPr>
    </w:lvl>
    <w:lvl w:ilvl="3">
      <w:start w:val="1"/>
      <w:numFmt w:val="decimal"/>
      <w:lvlText w:val="%4."/>
      <w:lvlJc w:val="left"/>
      <w:pPr>
        <w:ind w:left="1902" w:hanging="440"/>
      </w:pPr>
    </w:lvl>
    <w:lvl w:ilvl="4">
      <w:start w:val="1"/>
      <w:numFmt w:val="lowerLetter"/>
      <w:lvlText w:val="%5)"/>
      <w:lvlJc w:val="left"/>
      <w:pPr>
        <w:ind w:left="2342" w:hanging="440"/>
      </w:pPr>
    </w:lvl>
    <w:lvl w:ilvl="5">
      <w:start w:val="1"/>
      <w:numFmt w:val="lowerRoman"/>
      <w:lvlText w:val="%6."/>
      <w:lvlJc w:val="right"/>
      <w:pPr>
        <w:ind w:left="2782" w:hanging="440"/>
      </w:pPr>
    </w:lvl>
    <w:lvl w:ilvl="6">
      <w:start w:val="1"/>
      <w:numFmt w:val="decimal"/>
      <w:lvlText w:val="%7."/>
      <w:lvlJc w:val="left"/>
      <w:pPr>
        <w:ind w:left="3222" w:hanging="440"/>
      </w:pPr>
    </w:lvl>
    <w:lvl w:ilvl="7">
      <w:start w:val="1"/>
      <w:numFmt w:val="lowerLetter"/>
      <w:lvlText w:val="%8)"/>
      <w:lvlJc w:val="left"/>
      <w:pPr>
        <w:ind w:left="3662" w:hanging="440"/>
      </w:pPr>
    </w:lvl>
    <w:lvl w:ilvl="8">
      <w:start w:val="1"/>
      <w:numFmt w:val="lowerRoman"/>
      <w:lvlText w:val="%9."/>
      <w:lvlJc w:val="right"/>
      <w:pPr>
        <w:ind w:left="4102" w:hanging="440"/>
      </w:pPr>
    </w:lvl>
  </w:abstractNum>
  <w:abstractNum w:abstractNumId="8" w15:restartNumberingAfterBreak="0">
    <w:nsid w:val="28783BF4"/>
    <w:multiLevelType w:val="hybridMultilevel"/>
    <w:tmpl w:val="98A44D6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2D3808F6"/>
    <w:multiLevelType w:val="multilevel"/>
    <w:tmpl w:val="2D3808F6"/>
    <w:lvl w:ilvl="0">
      <w:start w:val="1"/>
      <w:numFmt w:val="decimal"/>
      <w:lvlText w:val="%1)"/>
      <w:lvlJc w:val="left"/>
      <w:pPr>
        <w:ind w:left="440" w:hanging="440"/>
      </w:pPr>
      <w:rPr>
        <w:b w:val="0"/>
        <w:bCs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2E650486"/>
    <w:multiLevelType w:val="multilevel"/>
    <w:tmpl w:val="2E650486"/>
    <w:lvl w:ilvl="0">
      <w:start w:val="1"/>
      <w:numFmt w:val="decimal"/>
      <w:lvlText w:val="%1）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3160736F"/>
    <w:multiLevelType w:val="hybridMultilevel"/>
    <w:tmpl w:val="979EF46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E25627"/>
    <w:multiLevelType w:val="hybridMultilevel"/>
    <w:tmpl w:val="DF80F74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344247"/>
    <w:multiLevelType w:val="multilevel"/>
    <w:tmpl w:val="32344247"/>
    <w:lvl w:ilvl="0">
      <w:start w:val="1"/>
      <w:numFmt w:val="decimal"/>
      <w:lvlText w:val="%1)"/>
      <w:lvlJc w:val="left"/>
      <w:pPr>
        <w:ind w:left="440" w:hanging="44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80D0E19"/>
    <w:multiLevelType w:val="hybridMultilevel"/>
    <w:tmpl w:val="F69A3AA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38234955"/>
    <w:multiLevelType w:val="multilevel"/>
    <w:tmpl w:val="3823495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B893E16"/>
    <w:multiLevelType w:val="multilevel"/>
    <w:tmpl w:val="3B893E16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7" w15:restartNumberingAfterBreak="0">
    <w:nsid w:val="45ED51E8"/>
    <w:multiLevelType w:val="multilevel"/>
    <w:tmpl w:val="FB127F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BC6270"/>
    <w:multiLevelType w:val="multilevel"/>
    <w:tmpl w:val="46BC6270"/>
    <w:lvl w:ilvl="0">
      <w:start w:val="1"/>
      <w:numFmt w:val="decimal"/>
      <w:lvlText w:val="%1)"/>
      <w:lvlJc w:val="left"/>
      <w:pPr>
        <w:ind w:left="440" w:hanging="440"/>
      </w:pPr>
      <w:rPr>
        <w:b w:val="0"/>
        <w:bCs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4F7F001D"/>
    <w:multiLevelType w:val="multilevel"/>
    <w:tmpl w:val="1EAAA9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1F314BA"/>
    <w:multiLevelType w:val="multilevel"/>
    <w:tmpl w:val="D820F78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8EC0CCD"/>
    <w:multiLevelType w:val="multilevel"/>
    <w:tmpl w:val="58EC0CCD"/>
    <w:lvl w:ilvl="0">
      <w:start w:val="1"/>
      <w:numFmt w:val="decimal"/>
      <w:lvlText w:val="%1)"/>
      <w:lvlJc w:val="left"/>
      <w:pPr>
        <w:ind w:left="440" w:hanging="440"/>
      </w:pPr>
      <w:rPr>
        <w:b w:val="0"/>
        <w:bCs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5C3E7FE0"/>
    <w:multiLevelType w:val="multilevel"/>
    <w:tmpl w:val="85688EB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2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6CB3A773"/>
    <w:multiLevelType w:val="singleLevel"/>
    <w:tmpl w:val="6CB3A773"/>
    <w:lvl w:ilvl="0">
      <w:start w:val="2"/>
      <w:numFmt w:val="decimal"/>
      <w:suff w:val="nothing"/>
      <w:lvlText w:val="%1."/>
      <w:lvlJc w:val="left"/>
    </w:lvl>
  </w:abstractNum>
  <w:abstractNum w:abstractNumId="24" w15:restartNumberingAfterBreak="0">
    <w:nsid w:val="6E160525"/>
    <w:multiLevelType w:val="multilevel"/>
    <w:tmpl w:val="297845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0873F9D"/>
    <w:multiLevelType w:val="hybridMultilevel"/>
    <w:tmpl w:val="979EF46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0C044B6"/>
    <w:multiLevelType w:val="multilevel"/>
    <w:tmpl w:val="70C044B6"/>
    <w:lvl w:ilvl="0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7BBA5E87"/>
    <w:multiLevelType w:val="multilevel"/>
    <w:tmpl w:val="00433970"/>
    <w:lvl w:ilvl="0">
      <w:start w:val="1"/>
      <w:numFmt w:val="decimal"/>
      <w:lvlText w:val="%1)"/>
      <w:lvlJc w:val="left"/>
      <w:pPr>
        <w:ind w:left="440" w:hanging="44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E4F68D8"/>
    <w:multiLevelType w:val="multilevel"/>
    <w:tmpl w:val="7E4F68D8"/>
    <w:lvl w:ilvl="0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9" w15:restartNumberingAfterBreak="0">
    <w:nsid w:val="7FD72D4C"/>
    <w:multiLevelType w:val="multilevel"/>
    <w:tmpl w:val="FD5A021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22"/>
  </w:num>
  <w:num w:numId="3">
    <w:abstractNumId w:val="5"/>
  </w:num>
  <w:num w:numId="4">
    <w:abstractNumId w:val="3"/>
  </w:num>
  <w:num w:numId="5">
    <w:abstractNumId w:val="7"/>
  </w:num>
  <w:num w:numId="6">
    <w:abstractNumId w:val="9"/>
  </w:num>
  <w:num w:numId="7">
    <w:abstractNumId w:val="28"/>
  </w:num>
  <w:num w:numId="8">
    <w:abstractNumId w:val="21"/>
  </w:num>
  <w:num w:numId="9">
    <w:abstractNumId w:val="18"/>
  </w:num>
  <w:num w:numId="10">
    <w:abstractNumId w:val="26"/>
  </w:num>
  <w:num w:numId="11">
    <w:abstractNumId w:val="10"/>
  </w:num>
  <w:num w:numId="12">
    <w:abstractNumId w:val="13"/>
  </w:num>
  <w:num w:numId="13">
    <w:abstractNumId w:val="1"/>
  </w:num>
  <w:num w:numId="14">
    <w:abstractNumId w:val="23"/>
  </w:num>
  <w:num w:numId="15">
    <w:abstractNumId w:val="27"/>
  </w:num>
  <w:num w:numId="16">
    <w:abstractNumId w:val="4"/>
  </w:num>
  <w:num w:numId="17">
    <w:abstractNumId w:val="17"/>
  </w:num>
  <w:num w:numId="18">
    <w:abstractNumId w:val="24"/>
  </w:num>
  <w:num w:numId="19">
    <w:abstractNumId w:val="20"/>
  </w:num>
  <w:num w:numId="20">
    <w:abstractNumId w:val="19"/>
  </w:num>
  <w:num w:numId="21">
    <w:abstractNumId w:val="2"/>
  </w:num>
  <w:num w:numId="22">
    <w:abstractNumId w:val="29"/>
  </w:num>
  <w:num w:numId="23">
    <w:abstractNumId w:val="22"/>
  </w:num>
  <w:num w:numId="24">
    <w:abstractNumId w:val="8"/>
  </w:num>
  <w:num w:numId="25">
    <w:abstractNumId w:val="22"/>
  </w:num>
  <w:num w:numId="26">
    <w:abstractNumId w:val="14"/>
  </w:num>
  <w:num w:numId="27">
    <w:abstractNumId w:val="12"/>
  </w:num>
  <w:num w:numId="28">
    <w:abstractNumId w:val="22"/>
  </w:num>
  <w:num w:numId="29">
    <w:abstractNumId w:val="6"/>
  </w:num>
  <w:num w:numId="30">
    <w:abstractNumId w:val="11"/>
  </w:num>
  <w:num w:numId="31">
    <w:abstractNumId w:val="22"/>
  </w:num>
  <w:num w:numId="32">
    <w:abstractNumId w:val="25"/>
  </w:num>
  <w:num w:numId="33">
    <w:abstractNumId w:val="15"/>
  </w:num>
  <w:num w:numId="34">
    <w:abstractNumId w:val="0"/>
  </w:num>
  <w:num w:numId="35">
    <w:abstractNumId w:val="22"/>
  </w:num>
  <w:num w:numId="36">
    <w:abstractNumId w:val="22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yd">
    <w15:presenceInfo w15:providerId="None" w15:userId="yy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1A1"/>
    <w:rsid w:val="0000028D"/>
    <w:rsid w:val="00012233"/>
    <w:rsid w:val="000433A9"/>
    <w:rsid w:val="00064241"/>
    <w:rsid w:val="0007379B"/>
    <w:rsid w:val="00081295"/>
    <w:rsid w:val="00085EF2"/>
    <w:rsid w:val="0009423B"/>
    <w:rsid w:val="000962D2"/>
    <w:rsid w:val="000A50C5"/>
    <w:rsid w:val="000D2D23"/>
    <w:rsid w:val="000D7ECD"/>
    <w:rsid w:val="000F3ADA"/>
    <w:rsid w:val="000F706E"/>
    <w:rsid w:val="00115D0C"/>
    <w:rsid w:val="00137122"/>
    <w:rsid w:val="001515B7"/>
    <w:rsid w:val="00152371"/>
    <w:rsid w:val="00160660"/>
    <w:rsid w:val="00162444"/>
    <w:rsid w:val="00166495"/>
    <w:rsid w:val="00182BD2"/>
    <w:rsid w:val="001A1928"/>
    <w:rsid w:val="001B1FBE"/>
    <w:rsid w:val="001B59C7"/>
    <w:rsid w:val="001E75C3"/>
    <w:rsid w:val="00202C48"/>
    <w:rsid w:val="00215CD9"/>
    <w:rsid w:val="002161D5"/>
    <w:rsid w:val="002340E0"/>
    <w:rsid w:val="00236C42"/>
    <w:rsid w:val="00252054"/>
    <w:rsid w:val="002548D1"/>
    <w:rsid w:val="00263409"/>
    <w:rsid w:val="00267947"/>
    <w:rsid w:val="00270C6B"/>
    <w:rsid w:val="002744E0"/>
    <w:rsid w:val="00280FE2"/>
    <w:rsid w:val="00292139"/>
    <w:rsid w:val="00294CE2"/>
    <w:rsid w:val="00296373"/>
    <w:rsid w:val="002D2049"/>
    <w:rsid w:val="002E08D7"/>
    <w:rsid w:val="002E27A3"/>
    <w:rsid w:val="003013D3"/>
    <w:rsid w:val="00317D18"/>
    <w:rsid w:val="003229DA"/>
    <w:rsid w:val="00344C6D"/>
    <w:rsid w:val="00345703"/>
    <w:rsid w:val="00345D67"/>
    <w:rsid w:val="00353129"/>
    <w:rsid w:val="0036004D"/>
    <w:rsid w:val="00385EC8"/>
    <w:rsid w:val="00393025"/>
    <w:rsid w:val="003955EB"/>
    <w:rsid w:val="003967FB"/>
    <w:rsid w:val="003A5239"/>
    <w:rsid w:val="003D35E8"/>
    <w:rsid w:val="003F20D4"/>
    <w:rsid w:val="00412E73"/>
    <w:rsid w:val="00420973"/>
    <w:rsid w:val="00430DC5"/>
    <w:rsid w:val="0044717C"/>
    <w:rsid w:val="0046190D"/>
    <w:rsid w:val="0046435A"/>
    <w:rsid w:val="004725F3"/>
    <w:rsid w:val="0047677B"/>
    <w:rsid w:val="00476AFD"/>
    <w:rsid w:val="00483064"/>
    <w:rsid w:val="004876E8"/>
    <w:rsid w:val="004B5A15"/>
    <w:rsid w:val="004C038D"/>
    <w:rsid w:val="005131DB"/>
    <w:rsid w:val="00515932"/>
    <w:rsid w:val="0051670F"/>
    <w:rsid w:val="00520EB7"/>
    <w:rsid w:val="00536C91"/>
    <w:rsid w:val="0054217A"/>
    <w:rsid w:val="0055562F"/>
    <w:rsid w:val="0056419C"/>
    <w:rsid w:val="00565626"/>
    <w:rsid w:val="00571682"/>
    <w:rsid w:val="00582586"/>
    <w:rsid w:val="00597E4E"/>
    <w:rsid w:val="005A6DA2"/>
    <w:rsid w:val="005A78F5"/>
    <w:rsid w:val="005E69DB"/>
    <w:rsid w:val="005E76F4"/>
    <w:rsid w:val="005F3F58"/>
    <w:rsid w:val="00602437"/>
    <w:rsid w:val="00606E2C"/>
    <w:rsid w:val="00613873"/>
    <w:rsid w:val="00623A39"/>
    <w:rsid w:val="00632045"/>
    <w:rsid w:val="006564CD"/>
    <w:rsid w:val="00671056"/>
    <w:rsid w:val="006762F2"/>
    <w:rsid w:val="006926FE"/>
    <w:rsid w:val="006C5E16"/>
    <w:rsid w:val="006C6C2A"/>
    <w:rsid w:val="006E705B"/>
    <w:rsid w:val="00782BDF"/>
    <w:rsid w:val="00783510"/>
    <w:rsid w:val="00787258"/>
    <w:rsid w:val="007872D2"/>
    <w:rsid w:val="007B58C2"/>
    <w:rsid w:val="007C2E54"/>
    <w:rsid w:val="007C4FE9"/>
    <w:rsid w:val="007D0FE4"/>
    <w:rsid w:val="007D75B4"/>
    <w:rsid w:val="00805D77"/>
    <w:rsid w:val="0084795D"/>
    <w:rsid w:val="00854260"/>
    <w:rsid w:val="00855D81"/>
    <w:rsid w:val="00867BE9"/>
    <w:rsid w:val="008873EC"/>
    <w:rsid w:val="008925EA"/>
    <w:rsid w:val="008B03D8"/>
    <w:rsid w:val="008B512B"/>
    <w:rsid w:val="008C40DE"/>
    <w:rsid w:val="008E08B1"/>
    <w:rsid w:val="008E5F4E"/>
    <w:rsid w:val="0090021D"/>
    <w:rsid w:val="009003CA"/>
    <w:rsid w:val="00902A75"/>
    <w:rsid w:val="00903F0E"/>
    <w:rsid w:val="0090682A"/>
    <w:rsid w:val="009121EE"/>
    <w:rsid w:val="0093013E"/>
    <w:rsid w:val="00932712"/>
    <w:rsid w:val="009367C3"/>
    <w:rsid w:val="00953F0A"/>
    <w:rsid w:val="00962FA1"/>
    <w:rsid w:val="0097022E"/>
    <w:rsid w:val="00973237"/>
    <w:rsid w:val="009841FA"/>
    <w:rsid w:val="00987F94"/>
    <w:rsid w:val="00987FED"/>
    <w:rsid w:val="00994463"/>
    <w:rsid w:val="009C05DB"/>
    <w:rsid w:val="009E1ECF"/>
    <w:rsid w:val="009E75E3"/>
    <w:rsid w:val="009E7DAC"/>
    <w:rsid w:val="009F710B"/>
    <w:rsid w:val="009F748B"/>
    <w:rsid w:val="00A06B6F"/>
    <w:rsid w:val="00A130E5"/>
    <w:rsid w:val="00A14B19"/>
    <w:rsid w:val="00A302C3"/>
    <w:rsid w:val="00A3225C"/>
    <w:rsid w:val="00A460A3"/>
    <w:rsid w:val="00A46AE8"/>
    <w:rsid w:val="00A47992"/>
    <w:rsid w:val="00A50FF4"/>
    <w:rsid w:val="00A54316"/>
    <w:rsid w:val="00A54A17"/>
    <w:rsid w:val="00A66CC6"/>
    <w:rsid w:val="00A70EFC"/>
    <w:rsid w:val="00A737E3"/>
    <w:rsid w:val="00A75211"/>
    <w:rsid w:val="00A9560B"/>
    <w:rsid w:val="00AC3C95"/>
    <w:rsid w:val="00AD122D"/>
    <w:rsid w:val="00AE1C93"/>
    <w:rsid w:val="00AE7CCF"/>
    <w:rsid w:val="00B11909"/>
    <w:rsid w:val="00B301EE"/>
    <w:rsid w:val="00B31EFF"/>
    <w:rsid w:val="00B33B8C"/>
    <w:rsid w:val="00B469CB"/>
    <w:rsid w:val="00B477A5"/>
    <w:rsid w:val="00B6214F"/>
    <w:rsid w:val="00B703BA"/>
    <w:rsid w:val="00B722F4"/>
    <w:rsid w:val="00B76C27"/>
    <w:rsid w:val="00B81E8C"/>
    <w:rsid w:val="00BA439F"/>
    <w:rsid w:val="00BB292B"/>
    <w:rsid w:val="00BB44D4"/>
    <w:rsid w:val="00BC1A98"/>
    <w:rsid w:val="00BC4CC3"/>
    <w:rsid w:val="00BE5A64"/>
    <w:rsid w:val="00C04D9A"/>
    <w:rsid w:val="00C138F6"/>
    <w:rsid w:val="00C20417"/>
    <w:rsid w:val="00C36675"/>
    <w:rsid w:val="00C42636"/>
    <w:rsid w:val="00C45FD2"/>
    <w:rsid w:val="00C46439"/>
    <w:rsid w:val="00C627F0"/>
    <w:rsid w:val="00C80A3F"/>
    <w:rsid w:val="00C97092"/>
    <w:rsid w:val="00CA00CC"/>
    <w:rsid w:val="00CC035F"/>
    <w:rsid w:val="00CC3EFF"/>
    <w:rsid w:val="00CD09D5"/>
    <w:rsid w:val="00CE44BC"/>
    <w:rsid w:val="00D178E5"/>
    <w:rsid w:val="00D32CD9"/>
    <w:rsid w:val="00D3462C"/>
    <w:rsid w:val="00D36179"/>
    <w:rsid w:val="00D42CD6"/>
    <w:rsid w:val="00D436D3"/>
    <w:rsid w:val="00D7754D"/>
    <w:rsid w:val="00D80B32"/>
    <w:rsid w:val="00D85091"/>
    <w:rsid w:val="00DB0372"/>
    <w:rsid w:val="00DC341E"/>
    <w:rsid w:val="00DC4BB7"/>
    <w:rsid w:val="00DE1D5C"/>
    <w:rsid w:val="00DE2CC5"/>
    <w:rsid w:val="00DE5989"/>
    <w:rsid w:val="00DF2B72"/>
    <w:rsid w:val="00E257DB"/>
    <w:rsid w:val="00E5550E"/>
    <w:rsid w:val="00E61566"/>
    <w:rsid w:val="00E7051C"/>
    <w:rsid w:val="00E72C1B"/>
    <w:rsid w:val="00E73160"/>
    <w:rsid w:val="00EA0E6F"/>
    <w:rsid w:val="00EB08DF"/>
    <w:rsid w:val="00EC11A1"/>
    <w:rsid w:val="00ED2535"/>
    <w:rsid w:val="00ED458B"/>
    <w:rsid w:val="00ED694A"/>
    <w:rsid w:val="00EE08E7"/>
    <w:rsid w:val="00EE3C56"/>
    <w:rsid w:val="00F00AF0"/>
    <w:rsid w:val="00F03F0F"/>
    <w:rsid w:val="00F24567"/>
    <w:rsid w:val="00F247D5"/>
    <w:rsid w:val="00F430A5"/>
    <w:rsid w:val="00F4590D"/>
    <w:rsid w:val="00F5547E"/>
    <w:rsid w:val="00F81BA8"/>
    <w:rsid w:val="00F81E12"/>
    <w:rsid w:val="00F91097"/>
    <w:rsid w:val="00FB1500"/>
    <w:rsid w:val="00FB2707"/>
    <w:rsid w:val="00FD217B"/>
    <w:rsid w:val="00FE2CFB"/>
    <w:rsid w:val="7A7F9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4F29AF5"/>
  <w15:docId w15:val="{71352619-8F4A-4F39-BEA9-51AAC6B7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FA1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sz w:val="48"/>
      <w:szCs w:val="48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</w:style>
  <w:style w:type="paragraph" w:styleId="31">
    <w:name w:val="toc 3"/>
    <w:basedOn w:val="a"/>
    <w:next w:val="a"/>
    <w:uiPriority w:val="39"/>
    <w:unhideWhenUsed/>
    <w:pPr>
      <w:widowControl/>
      <w:spacing w:after="100" w:line="259" w:lineRule="auto"/>
      <w:ind w:left="440"/>
    </w:pPr>
    <w:rPr>
      <w:rFonts w:cs="Times New Roman"/>
      <w:kern w:val="0"/>
      <w:szCs w:val="22"/>
      <w14:ligatures w14:val="none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spacing w:after="0" w:line="240" w:lineRule="auto"/>
    </w:pPr>
    <w:rPr>
      <w:sz w:val="18"/>
      <w14:ligatures w14:val="none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14:ligatures w14:val="none"/>
    </w:rPr>
  </w:style>
  <w:style w:type="paragraph" w:styleId="12">
    <w:name w:val="toc 1"/>
    <w:basedOn w:val="a"/>
    <w:next w:val="a"/>
    <w:uiPriority w:val="39"/>
    <w:unhideWhenUsed/>
    <w:pPr>
      <w:widowControl/>
      <w:spacing w:after="100" w:line="259" w:lineRule="auto"/>
    </w:pPr>
    <w:rPr>
      <w:rFonts w:cs="Times New Roman"/>
      <w:kern w:val="0"/>
      <w:szCs w:val="22"/>
      <w14:ligatures w14:val="none"/>
    </w:rPr>
  </w:style>
  <w:style w:type="paragraph" w:styleId="a9">
    <w:name w:val="Subtitle"/>
    <w:basedOn w:val="a"/>
    <w:next w:val="a"/>
    <w:link w:val="aa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22">
    <w:name w:val="toc 2"/>
    <w:basedOn w:val="a"/>
    <w:next w:val="a"/>
    <w:uiPriority w:val="39"/>
    <w:unhideWhenUsed/>
    <w:pPr>
      <w:tabs>
        <w:tab w:val="left" w:pos="880"/>
        <w:tab w:val="right" w:leader="dot" w:pos="8296"/>
      </w:tabs>
      <w:spacing w:after="0" w:line="360" w:lineRule="auto"/>
      <w:jc w:val="both"/>
    </w:pPr>
  </w:style>
  <w:style w:type="paragraph" w:styleId="ab">
    <w:name w:val="Title"/>
    <w:basedOn w:val="a"/>
    <w:next w:val="a"/>
    <w:link w:val="ac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annotation subject"/>
    <w:basedOn w:val="a3"/>
    <w:next w:val="a3"/>
    <w:link w:val="ae"/>
    <w:uiPriority w:val="99"/>
    <w:semiHidden/>
    <w:unhideWhenUsed/>
    <w:rPr>
      <w:b/>
      <w:bCs/>
    </w:rPr>
  </w:style>
  <w:style w:type="table" w:styleId="af">
    <w:name w:val="Table Grid"/>
    <w:basedOn w:val="a1"/>
    <w:uiPriority w:val="3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Pr>
      <w:color w:val="467886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1">
    <w:name w:val="标题 1 字符"/>
    <w:basedOn w:val="a0"/>
    <w:link w:val="10"/>
    <w:uiPriority w:val="9"/>
    <w:rPr>
      <w:rFonts w:asciiTheme="majorHAnsi" w:eastAsiaTheme="majorEastAsia" w:hAnsiTheme="majorHAnsi" w:cstheme="majorBidi"/>
      <w:sz w:val="48"/>
      <w:szCs w:val="48"/>
    </w:rPr>
  </w:style>
  <w:style w:type="character" w:customStyle="1" w:styleId="21">
    <w:name w:val="标题 2 字符"/>
    <w:basedOn w:val="a0"/>
    <w:link w:val="20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副标题 字符"/>
    <w:basedOn w:val="a0"/>
    <w:link w:val="a9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2">
    <w:name w:val="Quote"/>
    <w:basedOn w:val="a"/>
    <w:next w:val="a"/>
    <w:link w:val="af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3">
    <w:name w:val="引用 字符"/>
    <w:basedOn w:val="a0"/>
    <w:link w:val="af2"/>
    <w:uiPriority w:val="29"/>
    <w:rPr>
      <w:i/>
      <w:iCs/>
      <w:color w:val="404040" w:themeColor="text1" w:themeTint="BF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13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6">
    <w:name w:val="Intense Quote"/>
    <w:basedOn w:val="a"/>
    <w:next w:val="a"/>
    <w:link w:val="af7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7">
    <w:name w:val="明显引用 字符"/>
    <w:basedOn w:val="a0"/>
    <w:link w:val="af6"/>
    <w:uiPriority w:val="30"/>
    <w:rPr>
      <w:i/>
      <w:iCs/>
      <w:color w:val="0F4761" w:themeColor="accent1" w:themeShade="BF"/>
    </w:rPr>
  </w:style>
  <w:style w:type="character" w:customStyle="1" w:styleId="14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脚 字符"/>
    <w:basedOn w:val="a0"/>
    <w:link w:val="a5"/>
    <w:uiPriority w:val="99"/>
    <w:qFormat/>
    <w:rPr>
      <w:sz w:val="18"/>
      <w14:ligatures w14:val="none"/>
    </w:rPr>
  </w:style>
  <w:style w:type="character" w:customStyle="1" w:styleId="a8">
    <w:name w:val="页眉 字符"/>
    <w:basedOn w:val="a0"/>
    <w:link w:val="a7"/>
    <w:uiPriority w:val="99"/>
    <w:qFormat/>
    <w:rPr>
      <w:sz w:val="18"/>
      <w14:ligatures w14:val="none"/>
    </w:rPr>
  </w:style>
  <w:style w:type="paragraph" w:customStyle="1" w:styleId="New">
    <w:name w:val="正文 New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af8">
    <w:name w:val="文章主标题"/>
    <w:basedOn w:val="a"/>
    <w:qFormat/>
    <w:pPr>
      <w:spacing w:after="0" w:line="240" w:lineRule="auto"/>
      <w:jc w:val="center"/>
    </w:pPr>
    <w:rPr>
      <w:b/>
      <w:sz w:val="30"/>
      <w:szCs w:val="20"/>
      <w14:ligatures w14:val="none"/>
    </w:rPr>
  </w:style>
  <w:style w:type="paragraph" w:customStyle="1" w:styleId="15">
    <w:name w:val="列出段落1"/>
    <w:basedOn w:val="a"/>
    <w:qFormat/>
    <w:pPr>
      <w:spacing w:after="0" w:line="360" w:lineRule="auto"/>
      <w:ind w:firstLineChars="200" w:firstLine="420"/>
    </w:pPr>
    <w:rPr>
      <w:rFonts w:ascii="Times New Roman" w:eastAsia="宋体" w:hAnsi="Times New Roman" w:cs="Times New Roman"/>
      <w:sz w:val="21"/>
      <w:szCs w:val="21"/>
      <w14:ligatures w14:val="none"/>
    </w:rPr>
  </w:style>
  <w:style w:type="paragraph" w:customStyle="1" w:styleId="23">
    <w:name w:val="列出段落2"/>
    <w:basedOn w:val="a"/>
    <w:qFormat/>
    <w:pPr>
      <w:spacing w:after="0" w:line="360" w:lineRule="auto"/>
      <w:ind w:firstLineChars="200" w:firstLine="420"/>
    </w:pPr>
    <w:rPr>
      <w:rFonts w:ascii="Calibri" w:eastAsia="宋体" w:hAnsi="Calibri" w:cs="Times New Roman"/>
      <w:sz w:val="21"/>
      <w:szCs w:val="21"/>
      <w14:ligatures w14:val="none"/>
    </w:rPr>
  </w:style>
  <w:style w:type="character" w:customStyle="1" w:styleId="font51">
    <w:name w:val="font51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31">
    <w:name w:val="font31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customStyle="1" w:styleId="TOC1">
    <w:name w:val="TOC 标题1"/>
    <w:basedOn w:val="10"/>
    <w:next w:val="a"/>
    <w:uiPriority w:val="39"/>
    <w:unhideWhenUsed/>
    <w:qFormat/>
    <w:pPr>
      <w:widowControl/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customStyle="1" w:styleId="1">
    <w:name w:val="样式1"/>
    <w:basedOn w:val="20"/>
    <w:link w:val="16"/>
    <w:qFormat/>
    <w:pPr>
      <w:numPr>
        <w:numId w:val="1"/>
      </w:numPr>
      <w:spacing w:beforeLines="20" w:before="62" w:after="0" w:line="360" w:lineRule="auto"/>
    </w:pPr>
    <w:rPr>
      <w:rFonts w:ascii="宋体" w:eastAsia="宋体" w:hAnsi="宋体"/>
      <w:b/>
      <w:bCs/>
      <w:color w:val="auto"/>
      <w:sz w:val="24"/>
      <w:szCs w:val="48"/>
    </w:rPr>
  </w:style>
  <w:style w:type="character" w:customStyle="1" w:styleId="af5">
    <w:name w:val="列出段落 字符"/>
    <w:basedOn w:val="a0"/>
    <w:link w:val="af4"/>
    <w:uiPriority w:val="34"/>
  </w:style>
  <w:style w:type="character" w:customStyle="1" w:styleId="16">
    <w:name w:val="样式1 字符"/>
    <w:basedOn w:val="af5"/>
    <w:link w:val="1"/>
    <w:rPr>
      <w:rFonts w:ascii="宋体" w:eastAsia="宋体" w:hAnsi="宋体" w:cstheme="majorBidi"/>
      <w:b/>
      <w:bCs/>
      <w:kern w:val="2"/>
      <w:sz w:val="24"/>
      <w:szCs w:val="48"/>
      <w14:ligatures w14:val="standardContextual"/>
    </w:rPr>
  </w:style>
  <w:style w:type="character" w:customStyle="1" w:styleId="a4">
    <w:name w:val="批注文字 字符"/>
    <w:basedOn w:val="a0"/>
    <w:link w:val="a3"/>
    <w:uiPriority w:val="99"/>
    <w:semiHidden/>
  </w:style>
  <w:style w:type="character" w:customStyle="1" w:styleId="ae">
    <w:name w:val="批注主题 字符"/>
    <w:basedOn w:val="a4"/>
    <w:link w:val="ad"/>
    <w:uiPriority w:val="99"/>
    <w:semiHidden/>
    <w:rPr>
      <w:b/>
      <w:bCs/>
    </w:rPr>
  </w:style>
  <w:style w:type="paragraph" w:styleId="af9">
    <w:name w:val="Balloon Text"/>
    <w:basedOn w:val="a"/>
    <w:link w:val="afa"/>
    <w:uiPriority w:val="99"/>
    <w:semiHidden/>
    <w:unhideWhenUsed/>
    <w:rsid w:val="009367C3"/>
    <w:pPr>
      <w:spacing w:after="0" w:line="240" w:lineRule="auto"/>
    </w:pPr>
    <w:rPr>
      <w:sz w:val="18"/>
      <w:szCs w:val="18"/>
    </w:rPr>
  </w:style>
  <w:style w:type="character" w:customStyle="1" w:styleId="afa">
    <w:name w:val="批注框文本 字符"/>
    <w:basedOn w:val="a0"/>
    <w:link w:val="af9"/>
    <w:uiPriority w:val="99"/>
    <w:semiHidden/>
    <w:rsid w:val="009367C3"/>
    <w:rPr>
      <w:kern w:val="2"/>
      <w:sz w:val="18"/>
      <w:szCs w:val="18"/>
      <w14:ligatures w14:val="standardContextual"/>
    </w:rPr>
  </w:style>
  <w:style w:type="table" w:customStyle="1" w:styleId="17">
    <w:name w:val="网格型1"/>
    <w:basedOn w:val="a1"/>
    <w:next w:val="af"/>
    <w:uiPriority w:val="39"/>
    <w:qFormat/>
    <w:rsid w:val="00515932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20"/>
    <w:link w:val="24"/>
    <w:qFormat/>
    <w:rsid w:val="006564CD"/>
    <w:pPr>
      <w:numPr>
        <w:ilvl w:val="1"/>
        <w:numId w:val="2"/>
      </w:numPr>
      <w:spacing w:after="0" w:line="360" w:lineRule="auto"/>
    </w:pPr>
    <w:rPr>
      <w:rFonts w:ascii="宋体" w:eastAsia="宋体" w:hAnsi="宋体"/>
      <w:sz w:val="21"/>
      <w:szCs w:val="21"/>
    </w:rPr>
  </w:style>
  <w:style w:type="character" w:customStyle="1" w:styleId="24">
    <w:name w:val="样式2 字符"/>
    <w:basedOn w:val="21"/>
    <w:link w:val="2"/>
    <w:rsid w:val="006564CD"/>
    <w:rPr>
      <w:rFonts w:ascii="宋体" w:eastAsia="宋体" w:hAnsi="宋体" w:cstheme="majorBidi"/>
      <w:color w:val="0F4761" w:themeColor="accent1" w:themeShade="BF"/>
      <w:kern w:val="2"/>
      <w:sz w:val="21"/>
      <w:szCs w:val="21"/>
      <w14:ligatures w14:val="standardContextual"/>
    </w:rPr>
  </w:style>
  <w:style w:type="character" w:styleId="afb">
    <w:name w:val="Strong"/>
    <w:basedOn w:val="a0"/>
    <w:uiPriority w:val="22"/>
    <w:qFormat/>
    <w:rsid w:val="00B703BA"/>
    <w:rPr>
      <w:b/>
      <w:bCs/>
    </w:rPr>
  </w:style>
  <w:style w:type="paragraph" w:customStyle="1" w:styleId="cucd-0">
    <w:name w:val="cucd-0"/>
    <w:basedOn w:val="a"/>
    <w:qFormat/>
    <w:rsid w:val="00F81E12"/>
    <w:pPr>
      <w:widowControl/>
      <w:spacing w:after="0" w:line="360" w:lineRule="auto"/>
      <w:ind w:firstLineChars="200" w:firstLine="480"/>
    </w:pPr>
    <w:rPr>
      <w:rFonts w:ascii="宋体" w:eastAsia="宋体" w:hAnsi="宋体" w:cs="宋体"/>
      <w:sz w:val="24"/>
      <w14:ligatures w14:val="none"/>
    </w:rPr>
  </w:style>
  <w:style w:type="paragraph" w:styleId="18">
    <w:name w:val="index 1"/>
    <w:basedOn w:val="a"/>
    <w:next w:val="a"/>
    <w:semiHidden/>
    <w:qFormat/>
    <w:rsid w:val="00F81E12"/>
    <w:pPr>
      <w:widowControl/>
      <w:spacing w:after="0" w:line="300" w:lineRule="auto"/>
      <w:jc w:val="center"/>
    </w:pPr>
    <w:rPr>
      <w:rFonts w:ascii="Arial" w:eastAsia="宋体" w:hAnsi="Arial" w:cs="Times New Roman"/>
      <w:spacing w:val="10"/>
      <w:kern w:val="0"/>
      <w:szCs w:val="20"/>
      <w:lang w:val="en-GB" w:eastAsia="en-US"/>
      <w14:ligatures w14:val="none"/>
    </w:rPr>
  </w:style>
  <w:style w:type="paragraph" w:customStyle="1" w:styleId="afc">
    <w:name w:val="图表格式"/>
    <w:basedOn w:val="a"/>
    <w:uiPriority w:val="99"/>
    <w:qFormat/>
    <w:rsid w:val="00263409"/>
    <w:pPr>
      <w:snapToGrid w:val="0"/>
      <w:spacing w:before="120" w:after="120" w:line="360" w:lineRule="auto"/>
      <w:ind w:firstLineChars="200" w:firstLine="200"/>
      <w:jc w:val="center"/>
    </w:pPr>
    <w:rPr>
      <w:rFonts w:ascii="Arial" w:eastAsia="宋体" w:hAnsi="Arial" w:cs="Arial"/>
      <w:snapToGrid w:val="0"/>
      <w:kern w:val="0"/>
      <w:sz w:val="24"/>
      <w:szCs w:val="20"/>
      <w:lang w:val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88355D7C-AE8B-4CB5-A0E6-88449F26B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2735</TotalTime>
  <Pages>13</Pages>
  <Words>7335</Words>
  <Characters>2013</Characters>
  <Application>Microsoft Office Word</Application>
  <DocSecurity>0</DocSecurity>
  <Lines>16</Lines>
  <Paragraphs>18</Paragraphs>
  <ScaleCrop>false</ScaleCrop>
  <Company>china</Company>
  <LinksUpToDate>false</LinksUpToDate>
  <CharactersWithSpaces>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yyd</cp:lastModifiedBy>
  <cp:revision>177</cp:revision>
  <dcterms:created xsi:type="dcterms:W3CDTF">2025-12-24T05:33:00Z</dcterms:created>
  <dcterms:modified xsi:type="dcterms:W3CDTF">2026-03-03T11:40:00Z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